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EF5B3C1" w:rsidP="03ACA197" w:rsidRDefault="0EF5B3C1" w14:paraId="6A59943C" w14:textId="33EB6EE9">
      <w:pPr>
        <w:spacing w:line="240" w:lineRule="auto"/>
        <w:ind w:left="1" w:hanging="3"/>
        <w:jc w:val="center"/>
        <w:rPr>
          <w:rFonts w:ascii="Garamond" w:hAnsi="Garamond" w:eastAsia="Garamond" w:cs="Garamond"/>
          <w:b/>
          <w:bCs/>
          <w:color w:val="C00000"/>
          <w:sz w:val="28"/>
          <w:szCs w:val="28"/>
        </w:rPr>
      </w:pPr>
      <w:r w:rsidRPr="03ACA197">
        <w:rPr>
          <w:rFonts w:ascii="Garamond" w:hAnsi="Garamond" w:eastAsia="Garamond" w:cs="Garamond"/>
          <w:b/>
          <w:bCs/>
          <w:color w:val="C00000"/>
          <w:sz w:val="28"/>
          <w:szCs w:val="28"/>
        </w:rPr>
        <w:t xml:space="preserve">THE MACALLAN COLABORA CON CIRQUE DU SOLEIL PARA </w:t>
      </w:r>
      <w:r w:rsidRPr="03ACA197" w:rsidR="0E2481DC">
        <w:rPr>
          <w:rFonts w:ascii="Garamond" w:hAnsi="Garamond" w:eastAsia="Garamond" w:cs="Garamond"/>
          <w:b/>
          <w:bCs/>
          <w:color w:val="C00000"/>
          <w:sz w:val="28"/>
          <w:szCs w:val="28"/>
        </w:rPr>
        <w:t>PRESENTAR LA CUARTA EDICIÓN DE LA</w:t>
      </w:r>
      <w:r w:rsidRPr="03ACA197">
        <w:rPr>
          <w:rFonts w:ascii="Garamond" w:hAnsi="Garamond" w:eastAsia="Garamond" w:cs="Garamond"/>
          <w:b/>
          <w:bCs/>
          <w:color w:val="C00000"/>
          <w:sz w:val="28"/>
          <w:szCs w:val="28"/>
        </w:rPr>
        <w:t xml:space="preserve"> SERIE DE HARMONY COLLECTION</w:t>
      </w:r>
    </w:p>
    <w:p w:rsidR="1DC3FF23" w:rsidP="22161215" w:rsidRDefault="1DC3FF23" w14:paraId="24F05F47" w14:textId="0C7145F6">
      <w:pPr>
        <w:spacing w:line="240" w:lineRule="auto"/>
        <w:ind w:left="1" w:hanging="3"/>
        <w:jc w:val="center"/>
        <w:rPr>
          <w:rFonts w:ascii="Garamond" w:hAnsi="Garamond" w:eastAsia="Garamond" w:cs="Garamond"/>
          <w:b/>
          <w:bCs/>
          <w:color w:val="242121"/>
          <w:sz w:val="22"/>
          <w:szCs w:val="22"/>
        </w:rPr>
      </w:pPr>
    </w:p>
    <w:p w:rsidR="0EF5B3C1" w:rsidP="03ACA197" w:rsidRDefault="0EF5B3C1" w14:paraId="4B993EA7" w14:textId="290260E5">
      <w:pPr>
        <w:pStyle w:val="ListParagraph"/>
        <w:numPr>
          <w:ilvl w:val="0"/>
          <w:numId w:val="1"/>
        </w:numPr>
        <w:spacing w:line="240" w:lineRule="auto"/>
        <w:jc w:val="both"/>
        <w:rPr>
          <w:rFonts w:ascii="Garamond" w:hAnsi="Garamond" w:eastAsia="Garamond" w:cs="Garamond"/>
          <w:b/>
          <w:bCs/>
          <w:color w:val="242121"/>
          <w:sz w:val="22"/>
          <w:szCs w:val="22"/>
        </w:rPr>
      </w:pPr>
      <w:r w:rsidRPr="03ACA197">
        <w:rPr>
          <w:rFonts w:ascii="Garamond" w:hAnsi="Garamond" w:eastAsia="Garamond" w:cs="Garamond"/>
          <w:b/>
          <w:bCs/>
          <w:color w:val="242121"/>
          <w:sz w:val="22"/>
          <w:szCs w:val="22"/>
        </w:rPr>
        <w:t>La cuarta edición de Harmony Collection, relata la historia de destilería esco</w:t>
      </w:r>
      <w:r w:rsidRPr="03ACA197" w:rsidR="34463566">
        <w:rPr>
          <w:rFonts w:ascii="Garamond" w:hAnsi="Garamond" w:eastAsia="Garamond" w:cs="Garamond"/>
          <w:b/>
          <w:bCs/>
          <w:color w:val="242121"/>
          <w:sz w:val="22"/>
          <w:szCs w:val="22"/>
        </w:rPr>
        <w:t>c</w:t>
      </w:r>
      <w:r w:rsidRPr="03ACA197">
        <w:rPr>
          <w:rFonts w:ascii="Garamond" w:hAnsi="Garamond" w:eastAsia="Garamond" w:cs="Garamond"/>
          <w:b/>
          <w:bCs/>
          <w:color w:val="242121"/>
          <w:sz w:val="22"/>
          <w:szCs w:val="22"/>
        </w:rPr>
        <w:t xml:space="preserve">esa y su relación con el roble de una manera innovadora y visualmente impactante. </w:t>
      </w:r>
    </w:p>
    <w:p w:rsidR="22161215" w:rsidP="22161215" w:rsidRDefault="22161215" w14:paraId="41480592" w14:textId="77C54F76">
      <w:pPr>
        <w:spacing w:line="240" w:lineRule="auto"/>
        <w:ind w:left="0" w:hanging="2"/>
        <w:jc w:val="both"/>
        <w:rPr>
          <w:rFonts w:ascii="Garamond" w:hAnsi="Garamond" w:eastAsia="Garamond" w:cs="Garamond"/>
          <w:b/>
          <w:bCs/>
          <w:color w:val="242121"/>
          <w:sz w:val="22"/>
          <w:szCs w:val="22"/>
        </w:rPr>
      </w:pPr>
    </w:p>
    <w:p w:rsidR="79ED9C52" w:rsidP="22161215" w:rsidRDefault="79ED9C52" w14:paraId="5BA07953" w14:textId="0474E7D7">
      <w:pPr>
        <w:spacing w:line="240" w:lineRule="auto"/>
        <w:ind w:left="0" w:hanging="2"/>
        <w:jc w:val="both"/>
        <w:rPr>
          <w:rFonts w:ascii="Garamond" w:hAnsi="Garamond" w:eastAsia="Garamond" w:cs="Garamond"/>
          <w:color w:val="242121"/>
          <w:sz w:val="22"/>
          <w:szCs w:val="22"/>
        </w:rPr>
      </w:pPr>
      <w:r w:rsidRPr="530AE56C" w:rsidR="79ED9C52">
        <w:rPr>
          <w:rFonts w:ascii="Garamond" w:hAnsi="Garamond" w:eastAsia="Garamond" w:cs="Garamond"/>
          <w:b w:val="1"/>
          <w:bCs w:val="1"/>
          <w:color w:val="242121"/>
          <w:sz w:val="22"/>
          <w:szCs w:val="22"/>
        </w:rPr>
        <w:t>Ciudad de México,</w:t>
      </w:r>
      <w:r w:rsidRPr="530AE56C" w:rsidR="00005E30">
        <w:rPr>
          <w:rFonts w:ascii="Garamond" w:hAnsi="Garamond" w:eastAsia="Garamond" w:cs="Garamond"/>
          <w:b w:val="1"/>
          <w:bCs w:val="1"/>
          <w:color w:val="242121"/>
          <w:sz w:val="22"/>
          <w:szCs w:val="22"/>
        </w:rPr>
        <w:t xml:space="preserve"> </w:t>
      </w:r>
      <w:r w:rsidRPr="530AE56C" w:rsidR="2E437444">
        <w:rPr>
          <w:rFonts w:ascii="Garamond" w:hAnsi="Garamond" w:eastAsia="Garamond" w:cs="Garamond"/>
          <w:b w:val="1"/>
          <w:bCs w:val="1"/>
          <w:color w:val="242121"/>
          <w:sz w:val="22"/>
          <w:szCs w:val="22"/>
        </w:rPr>
        <w:t xml:space="preserve">24 </w:t>
      </w:r>
      <w:r w:rsidRPr="530AE56C" w:rsidR="01DDBAE7">
        <w:rPr>
          <w:rFonts w:ascii="Garamond" w:hAnsi="Garamond" w:eastAsia="Garamond" w:cs="Garamond"/>
          <w:b w:val="1"/>
          <w:bCs w:val="1"/>
          <w:color w:val="242121"/>
          <w:sz w:val="22"/>
          <w:szCs w:val="22"/>
        </w:rPr>
        <w:t>marzo</w:t>
      </w:r>
      <w:r w:rsidRPr="530AE56C" w:rsidR="2E437444">
        <w:rPr>
          <w:rFonts w:ascii="Garamond" w:hAnsi="Garamond" w:eastAsia="Garamond" w:cs="Garamond"/>
          <w:b w:val="1"/>
          <w:bCs w:val="1"/>
          <w:color w:val="242121"/>
          <w:sz w:val="22"/>
          <w:szCs w:val="22"/>
        </w:rPr>
        <w:t xml:space="preserve"> </w:t>
      </w:r>
      <w:r w:rsidRPr="530AE56C" w:rsidR="00005E30">
        <w:rPr>
          <w:rFonts w:ascii="Garamond" w:hAnsi="Garamond" w:eastAsia="Garamond" w:cs="Garamond"/>
          <w:b w:val="1"/>
          <w:bCs w:val="1"/>
          <w:color w:val="242121"/>
          <w:sz w:val="22"/>
          <w:szCs w:val="22"/>
        </w:rPr>
        <w:t>de 202</w:t>
      </w:r>
      <w:r w:rsidRPr="530AE56C" w:rsidR="11D461B5">
        <w:rPr>
          <w:rFonts w:ascii="Garamond" w:hAnsi="Garamond" w:eastAsia="Garamond" w:cs="Garamond"/>
          <w:b w:val="1"/>
          <w:bCs w:val="1"/>
          <w:color w:val="242121"/>
          <w:sz w:val="22"/>
          <w:szCs w:val="22"/>
        </w:rPr>
        <w:t>5</w:t>
      </w:r>
      <w:r w:rsidRPr="530AE56C" w:rsidR="00005E30">
        <w:rPr>
          <w:rFonts w:ascii="Garamond" w:hAnsi="Garamond" w:eastAsia="Garamond" w:cs="Garamond"/>
          <w:b w:val="1"/>
          <w:bCs w:val="1"/>
          <w:color w:val="242121"/>
          <w:sz w:val="22"/>
          <w:szCs w:val="22"/>
        </w:rPr>
        <w:t xml:space="preserve"> - </w:t>
      </w:r>
      <w:r w:rsidRPr="530AE56C" w:rsidR="003DEE6C">
        <w:rPr>
          <w:rFonts w:ascii="Garamond" w:hAnsi="Garamond" w:eastAsia="Garamond" w:cs="Garamond"/>
          <w:b w:val="1"/>
          <w:bCs w:val="1"/>
          <w:color w:val="242121"/>
          <w:sz w:val="22"/>
          <w:szCs w:val="22"/>
        </w:rPr>
        <w:t>The</w:t>
      </w:r>
      <w:r w:rsidRPr="530AE56C" w:rsidR="003DEE6C">
        <w:rPr>
          <w:rFonts w:ascii="Garamond" w:hAnsi="Garamond" w:eastAsia="Garamond" w:cs="Garamond"/>
          <w:b w:val="1"/>
          <w:bCs w:val="1"/>
          <w:color w:val="242121"/>
          <w:sz w:val="22"/>
          <w:szCs w:val="22"/>
        </w:rPr>
        <w:t xml:space="preserve"> </w:t>
      </w:r>
      <w:r w:rsidRPr="530AE56C" w:rsidR="003DEE6C">
        <w:rPr>
          <w:rFonts w:ascii="Garamond" w:hAnsi="Garamond" w:eastAsia="Garamond" w:cs="Garamond"/>
          <w:b w:val="1"/>
          <w:bCs w:val="1"/>
          <w:color w:val="242121"/>
          <w:sz w:val="22"/>
          <w:szCs w:val="22"/>
        </w:rPr>
        <w:t>Macallan</w:t>
      </w:r>
      <w:r w:rsidRPr="530AE56C" w:rsidR="003DEE6C">
        <w:rPr>
          <w:rFonts w:ascii="Garamond" w:hAnsi="Garamond" w:eastAsia="Garamond" w:cs="Garamond"/>
          <w:b w:val="1"/>
          <w:bCs w:val="1"/>
          <w:color w:val="242121"/>
          <w:sz w:val="22"/>
          <w:szCs w:val="22"/>
        </w:rPr>
        <w:t>,</w:t>
      </w:r>
      <w:r w:rsidRPr="530AE56C" w:rsidR="003DEE6C">
        <w:rPr>
          <w:rFonts w:ascii="Garamond" w:hAnsi="Garamond" w:eastAsia="Garamond" w:cs="Garamond"/>
          <w:color w:val="242121"/>
          <w:sz w:val="22"/>
          <w:szCs w:val="22"/>
        </w:rPr>
        <w:t xml:space="preserve"> el reconocido </w:t>
      </w:r>
      <w:r w:rsidRPr="530AE56C" w:rsidR="003DEE6C">
        <w:rPr>
          <w:rFonts w:ascii="Garamond" w:hAnsi="Garamond" w:eastAsia="Garamond" w:cs="Garamond"/>
          <w:color w:val="242121"/>
          <w:sz w:val="22"/>
          <w:szCs w:val="22"/>
        </w:rPr>
        <w:t>whisky</w:t>
      </w:r>
      <w:r w:rsidRPr="530AE56C" w:rsidR="003DEE6C">
        <w:rPr>
          <w:rFonts w:ascii="Garamond" w:hAnsi="Garamond" w:eastAsia="Garamond" w:cs="Garamond"/>
          <w:color w:val="242121"/>
          <w:sz w:val="22"/>
          <w:szCs w:val="22"/>
        </w:rPr>
        <w:t xml:space="preserve"> </w:t>
      </w:r>
      <w:r w:rsidRPr="530AE56C" w:rsidR="003DEE6C">
        <w:rPr>
          <w:rFonts w:ascii="Garamond" w:hAnsi="Garamond" w:eastAsia="Garamond" w:cs="Garamond"/>
          <w:i w:val="1"/>
          <w:iCs w:val="1"/>
          <w:color w:val="242121"/>
          <w:sz w:val="22"/>
          <w:szCs w:val="22"/>
        </w:rPr>
        <w:t>single</w:t>
      </w:r>
      <w:r w:rsidRPr="530AE56C" w:rsidR="003DEE6C">
        <w:rPr>
          <w:rFonts w:ascii="Garamond" w:hAnsi="Garamond" w:eastAsia="Garamond" w:cs="Garamond"/>
          <w:i w:val="1"/>
          <w:iCs w:val="1"/>
          <w:color w:val="242121"/>
          <w:sz w:val="22"/>
          <w:szCs w:val="22"/>
        </w:rPr>
        <w:t xml:space="preserve"> </w:t>
      </w:r>
      <w:r w:rsidRPr="530AE56C" w:rsidR="003DEE6C">
        <w:rPr>
          <w:rFonts w:ascii="Garamond" w:hAnsi="Garamond" w:eastAsia="Garamond" w:cs="Garamond"/>
          <w:i w:val="1"/>
          <w:iCs w:val="1"/>
          <w:color w:val="242121"/>
          <w:sz w:val="22"/>
          <w:szCs w:val="22"/>
        </w:rPr>
        <w:t>malt</w:t>
      </w:r>
      <w:r w:rsidRPr="530AE56C" w:rsidR="003DEE6C">
        <w:rPr>
          <w:rFonts w:ascii="Garamond" w:hAnsi="Garamond" w:eastAsia="Garamond" w:cs="Garamond"/>
          <w:color w:val="242121"/>
          <w:sz w:val="22"/>
          <w:szCs w:val="22"/>
        </w:rPr>
        <w:t xml:space="preserve">, lanza la una nueva edición de su serie </w:t>
      </w:r>
      <w:r w:rsidRPr="530AE56C" w:rsidR="003DEE6C">
        <w:rPr>
          <w:rFonts w:ascii="Garamond" w:hAnsi="Garamond" w:eastAsia="Garamond" w:cs="Garamond"/>
          <w:b w:val="1"/>
          <w:bCs w:val="1"/>
          <w:color w:val="242121"/>
          <w:sz w:val="22"/>
          <w:szCs w:val="22"/>
        </w:rPr>
        <w:t xml:space="preserve">Harmony </w:t>
      </w:r>
      <w:r w:rsidRPr="530AE56C" w:rsidR="003DEE6C">
        <w:rPr>
          <w:rFonts w:ascii="Garamond" w:hAnsi="Garamond" w:eastAsia="Garamond" w:cs="Garamond"/>
          <w:b w:val="1"/>
          <w:bCs w:val="1"/>
          <w:color w:val="242121"/>
          <w:sz w:val="22"/>
          <w:szCs w:val="22"/>
        </w:rPr>
        <w:t>Collection</w:t>
      </w:r>
      <w:r w:rsidRPr="530AE56C" w:rsidR="003DEE6C">
        <w:rPr>
          <w:rFonts w:ascii="Garamond" w:hAnsi="Garamond" w:eastAsia="Garamond" w:cs="Garamond"/>
          <w:b w:val="1"/>
          <w:bCs w:val="1"/>
          <w:color w:val="242121"/>
          <w:sz w:val="22"/>
          <w:szCs w:val="22"/>
        </w:rPr>
        <w:t xml:space="preserve"> </w:t>
      </w:r>
      <w:r w:rsidRPr="530AE56C" w:rsidR="003DEE6C">
        <w:rPr>
          <w:rFonts w:ascii="Garamond" w:hAnsi="Garamond" w:eastAsia="Garamond" w:cs="Garamond"/>
          <w:color w:val="242121"/>
          <w:sz w:val="22"/>
          <w:szCs w:val="22"/>
        </w:rPr>
        <w:t xml:space="preserve">con dos expresiones exclusivas en colaboración con </w:t>
      </w:r>
      <w:r w:rsidRPr="530AE56C" w:rsidR="003DEE6C">
        <w:rPr>
          <w:rFonts w:ascii="Garamond" w:hAnsi="Garamond" w:eastAsia="Garamond" w:cs="Garamond"/>
          <w:b w:val="1"/>
          <w:bCs w:val="1"/>
          <w:color w:val="242121"/>
          <w:sz w:val="22"/>
          <w:szCs w:val="22"/>
        </w:rPr>
        <w:t>Cirque</w:t>
      </w:r>
      <w:r w:rsidRPr="530AE56C" w:rsidR="003DEE6C">
        <w:rPr>
          <w:rFonts w:ascii="Garamond" w:hAnsi="Garamond" w:eastAsia="Garamond" w:cs="Garamond"/>
          <w:b w:val="1"/>
          <w:bCs w:val="1"/>
          <w:color w:val="242121"/>
          <w:sz w:val="22"/>
          <w:szCs w:val="22"/>
        </w:rPr>
        <w:t xml:space="preserve"> du </w:t>
      </w:r>
      <w:r w:rsidRPr="530AE56C" w:rsidR="003DEE6C">
        <w:rPr>
          <w:rFonts w:ascii="Garamond" w:hAnsi="Garamond" w:eastAsia="Garamond" w:cs="Garamond"/>
          <w:b w:val="1"/>
          <w:bCs w:val="1"/>
          <w:color w:val="242121"/>
          <w:sz w:val="22"/>
          <w:szCs w:val="22"/>
        </w:rPr>
        <w:t>Soleil</w:t>
      </w:r>
      <w:r w:rsidRPr="530AE56C" w:rsidR="592DC7FB">
        <w:rPr>
          <w:rFonts w:ascii="Garamond" w:hAnsi="Garamond" w:eastAsia="Garamond" w:cs="Garamond"/>
          <w:color w:val="242121"/>
          <w:sz w:val="22"/>
          <w:szCs w:val="22"/>
        </w:rPr>
        <w:t xml:space="preserve">. </w:t>
      </w:r>
      <w:r w:rsidRPr="530AE56C" w:rsidR="003DEE6C">
        <w:rPr>
          <w:rFonts w:ascii="Garamond" w:hAnsi="Garamond" w:eastAsia="Garamond" w:cs="Garamond"/>
          <w:color w:val="242121"/>
          <w:sz w:val="22"/>
          <w:szCs w:val="22"/>
        </w:rPr>
        <w:t xml:space="preserve">Ambas marcas, unidas por su constante innovación y respeto por la naturaleza, celebran así los </w:t>
      </w:r>
      <w:r w:rsidRPr="530AE56C" w:rsidR="003DEE6C">
        <w:rPr>
          <w:rFonts w:ascii="Garamond" w:hAnsi="Garamond" w:eastAsia="Garamond" w:cs="Garamond"/>
          <w:b w:val="1"/>
          <w:bCs w:val="1"/>
          <w:color w:val="242121"/>
          <w:sz w:val="22"/>
          <w:szCs w:val="22"/>
        </w:rPr>
        <w:t xml:space="preserve">200 años de </w:t>
      </w:r>
      <w:r w:rsidRPr="530AE56C" w:rsidR="003DEE6C">
        <w:rPr>
          <w:rFonts w:ascii="Garamond" w:hAnsi="Garamond" w:eastAsia="Garamond" w:cs="Garamond"/>
          <w:b w:val="1"/>
          <w:bCs w:val="1"/>
          <w:color w:val="242121"/>
          <w:sz w:val="22"/>
          <w:szCs w:val="22"/>
        </w:rPr>
        <w:t>The</w:t>
      </w:r>
      <w:r w:rsidRPr="530AE56C" w:rsidR="003DEE6C">
        <w:rPr>
          <w:rFonts w:ascii="Garamond" w:hAnsi="Garamond" w:eastAsia="Garamond" w:cs="Garamond"/>
          <w:b w:val="1"/>
          <w:bCs w:val="1"/>
          <w:color w:val="242121"/>
          <w:sz w:val="22"/>
          <w:szCs w:val="22"/>
        </w:rPr>
        <w:t xml:space="preserve"> </w:t>
      </w:r>
      <w:r w:rsidRPr="530AE56C" w:rsidR="003DEE6C">
        <w:rPr>
          <w:rFonts w:ascii="Garamond" w:hAnsi="Garamond" w:eastAsia="Garamond" w:cs="Garamond"/>
          <w:b w:val="1"/>
          <w:bCs w:val="1"/>
          <w:color w:val="242121"/>
          <w:sz w:val="22"/>
          <w:szCs w:val="22"/>
        </w:rPr>
        <w:t>Macallan</w:t>
      </w:r>
      <w:r w:rsidRPr="530AE56C" w:rsidR="003DEE6C">
        <w:rPr>
          <w:rFonts w:ascii="Garamond" w:hAnsi="Garamond" w:eastAsia="Garamond" w:cs="Garamond"/>
          <w:color w:val="242121"/>
          <w:sz w:val="22"/>
          <w:szCs w:val="22"/>
        </w:rPr>
        <w:t xml:space="preserve"> con </w:t>
      </w:r>
      <w:r w:rsidRPr="530AE56C" w:rsidR="003DEE6C">
        <w:rPr>
          <w:rFonts w:ascii="Garamond" w:hAnsi="Garamond" w:eastAsia="Garamond" w:cs="Garamond"/>
          <w:b w:val="1"/>
          <w:bCs w:val="1"/>
          <w:color w:val="242121"/>
          <w:sz w:val="22"/>
          <w:szCs w:val="22"/>
        </w:rPr>
        <w:t xml:space="preserve">Harmony </w:t>
      </w:r>
      <w:r w:rsidRPr="530AE56C" w:rsidR="003DEE6C">
        <w:rPr>
          <w:rFonts w:ascii="Garamond" w:hAnsi="Garamond" w:eastAsia="Garamond" w:cs="Garamond"/>
          <w:b w:val="1"/>
          <w:bCs w:val="1"/>
          <w:color w:val="242121"/>
          <w:sz w:val="22"/>
          <w:szCs w:val="22"/>
        </w:rPr>
        <w:t>Vibrant</w:t>
      </w:r>
      <w:r w:rsidRPr="530AE56C" w:rsidR="003DEE6C">
        <w:rPr>
          <w:rFonts w:ascii="Garamond" w:hAnsi="Garamond" w:eastAsia="Garamond" w:cs="Garamond"/>
          <w:b w:val="1"/>
          <w:bCs w:val="1"/>
          <w:color w:val="242121"/>
          <w:sz w:val="22"/>
          <w:szCs w:val="22"/>
        </w:rPr>
        <w:t xml:space="preserve"> </w:t>
      </w:r>
      <w:r w:rsidRPr="530AE56C" w:rsidR="003DEE6C">
        <w:rPr>
          <w:rFonts w:ascii="Garamond" w:hAnsi="Garamond" w:eastAsia="Garamond" w:cs="Garamond"/>
          <w:b w:val="1"/>
          <w:bCs w:val="1"/>
          <w:color w:val="242121"/>
          <w:sz w:val="22"/>
          <w:szCs w:val="22"/>
        </w:rPr>
        <w:t>Oak</w:t>
      </w:r>
      <w:r w:rsidRPr="530AE56C" w:rsidR="003DEE6C">
        <w:rPr>
          <w:rFonts w:ascii="Garamond" w:hAnsi="Garamond" w:eastAsia="Garamond" w:cs="Garamond"/>
          <w:b w:val="1"/>
          <w:bCs w:val="1"/>
          <w:color w:val="242121"/>
          <w:sz w:val="22"/>
          <w:szCs w:val="22"/>
        </w:rPr>
        <w:t xml:space="preserve"> </w:t>
      </w:r>
      <w:r w:rsidRPr="530AE56C" w:rsidR="003DEE6C">
        <w:rPr>
          <w:rFonts w:ascii="Garamond" w:hAnsi="Garamond" w:eastAsia="Garamond" w:cs="Garamond"/>
          <w:color w:val="242121"/>
          <w:sz w:val="22"/>
          <w:szCs w:val="22"/>
        </w:rPr>
        <w:t xml:space="preserve">(disponible en tiendas locales) y </w:t>
      </w:r>
      <w:r w:rsidRPr="530AE56C" w:rsidR="003DEE6C">
        <w:rPr>
          <w:rFonts w:ascii="Garamond" w:hAnsi="Garamond" w:eastAsia="Garamond" w:cs="Garamond"/>
          <w:b w:val="1"/>
          <w:bCs w:val="1"/>
          <w:color w:val="242121"/>
          <w:sz w:val="22"/>
          <w:szCs w:val="22"/>
        </w:rPr>
        <w:t xml:space="preserve">Harmony Guardian </w:t>
      </w:r>
      <w:r w:rsidRPr="530AE56C" w:rsidR="003DEE6C">
        <w:rPr>
          <w:rFonts w:ascii="Garamond" w:hAnsi="Garamond" w:eastAsia="Garamond" w:cs="Garamond"/>
          <w:b w:val="1"/>
          <w:bCs w:val="1"/>
          <w:color w:val="242121"/>
          <w:sz w:val="22"/>
          <w:szCs w:val="22"/>
        </w:rPr>
        <w:t>Oak</w:t>
      </w:r>
      <w:r w:rsidRPr="530AE56C" w:rsidR="003DEE6C">
        <w:rPr>
          <w:rFonts w:ascii="Garamond" w:hAnsi="Garamond" w:eastAsia="Garamond" w:cs="Garamond"/>
          <w:b w:val="1"/>
          <w:bCs w:val="1"/>
          <w:color w:val="242121"/>
          <w:sz w:val="22"/>
          <w:szCs w:val="22"/>
        </w:rPr>
        <w:t xml:space="preserve"> </w:t>
      </w:r>
      <w:r w:rsidRPr="530AE56C" w:rsidR="00D2017A">
        <w:rPr>
          <w:rFonts w:ascii="Garamond" w:hAnsi="Garamond" w:eastAsia="Garamond" w:cs="Garamond"/>
          <w:color w:val="242121"/>
          <w:sz w:val="22"/>
          <w:szCs w:val="22"/>
        </w:rPr>
        <w:t xml:space="preserve">(Exclusivo en tiendas </w:t>
      </w:r>
      <w:r w:rsidRPr="530AE56C" w:rsidR="00D2017A">
        <w:rPr>
          <w:rFonts w:ascii="Garamond" w:hAnsi="Garamond" w:eastAsia="Garamond" w:cs="Garamond"/>
          <w:color w:val="242121"/>
          <w:sz w:val="22"/>
          <w:szCs w:val="22"/>
        </w:rPr>
        <w:t>Duty</w:t>
      </w:r>
      <w:r w:rsidRPr="530AE56C" w:rsidR="00D2017A">
        <w:rPr>
          <w:rFonts w:ascii="Garamond" w:hAnsi="Garamond" w:eastAsia="Garamond" w:cs="Garamond"/>
          <w:color w:val="242121"/>
          <w:sz w:val="22"/>
          <w:szCs w:val="22"/>
        </w:rPr>
        <w:t xml:space="preserve"> Free)</w:t>
      </w:r>
      <w:r w:rsidRPr="530AE56C" w:rsidR="003DEE6C">
        <w:rPr>
          <w:rFonts w:ascii="Garamond" w:hAnsi="Garamond" w:eastAsia="Garamond" w:cs="Garamond"/>
          <w:color w:val="242121"/>
          <w:sz w:val="22"/>
          <w:szCs w:val="22"/>
        </w:rPr>
        <w:t xml:space="preserve">. Estos whiskies reflejan la maestría de </w:t>
      </w:r>
      <w:r w:rsidRPr="530AE56C" w:rsidR="003DEE6C">
        <w:rPr>
          <w:rFonts w:ascii="Garamond" w:hAnsi="Garamond" w:eastAsia="Garamond" w:cs="Garamond"/>
          <w:color w:val="242121"/>
          <w:sz w:val="22"/>
          <w:szCs w:val="22"/>
        </w:rPr>
        <w:t>The</w:t>
      </w:r>
      <w:r w:rsidRPr="530AE56C" w:rsidR="003DEE6C">
        <w:rPr>
          <w:rFonts w:ascii="Garamond" w:hAnsi="Garamond" w:eastAsia="Garamond" w:cs="Garamond"/>
          <w:color w:val="242121"/>
          <w:sz w:val="22"/>
          <w:szCs w:val="22"/>
        </w:rPr>
        <w:t xml:space="preserve"> </w:t>
      </w:r>
      <w:r w:rsidRPr="530AE56C" w:rsidR="003DEE6C">
        <w:rPr>
          <w:rFonts w:ascii="Garamond" w:hAnsi="Garamond" w:eastAsia="Garamond" w:cs="Garamond"/>
          <w:color w:val="242121"/>
          <w:sz w:val="22"/>
          <w:szCs w:val="22"/>
        </w:rPr>
        <w:t>Macallan</w:t>
      </w:r>
      <w:r w:rsidRPr="530AE56C" w:rsidR="003DEE6C">
        <w:rPr>
          <w:rFonts w:ascii="Garamond" w:hAnsi="Garamond" w:eastAsia="Garamond" w:cs="Garamond"/>
          <w:color w:val="242121"/>
          <w:sz w:val="22"/>
          <w:szCs w:val="22"/>
        </w:rPr>
        <w:t xml:space="preserve"> en el arte de trabajar la madera y buscan contar su historia de una manera única y creativa.</w:t>
      </w:r>
    </w:p>
    <w:p w:rsidR="003DEE6C" w:rsidP="22161215" w:rsidRDefault="003DEE6C" w14:paraId="6F970EAD" w14:textId="410B96BC">
      <w:pPr>
        <w:spacing w:line="240" w:lineRule="auto"/>
        <w:ind w:left="0" w:hanging="2"/>
        <w:jc w:val="both"/>
      </w:pPr>
      <w:r w:rsidRPr="22161215">
        <w:rPr>
          <w:rFonts w:ascii="Garamond" w:hAnsi="Garamond" w:eastAsia="Garamond" w:cs="Garamond"/>
          <w:color w:val="242121"/>
          <w:sz w:val="22"/>
          <w:szCs w:val="22"/>
        </w:rPr>
        <w:t xml:space="preserve"> </w:t>
      </w:r>
    </w:p>
    <w:p w:rsidR="003DEE6C" w:rsidP="22161215" w:rsidRDefault="003DEE6C" w14:paraId="5DA65688" w14:textId="76A6B3AB">
      <w:pPr>
        <w:spacing w:line="240" w:lineRule="auto"/>
        <w:ind w:left="0" w:hanging="2"/>
        <w:jc w:val="both"/>
        <w:rPr>
          <w:rFonts w:ascii="Garamond" w:hAnsi="Garamond" w:eastAsia="Garamond" w:cs="Garamond"/>
          <w:color w:val="242121"/>
          <w:sz w:val="22"/>
          <w:szCs w:val="22"/>
        </w:rPr>
      </w:pPr>
      <w:r w:rsidRPr="4EF7FFA8">
        <w:rPr>
          <w:rFonts w:ascii="Garamond" w:hAnsi="Garamond" w:eastAsia="Garamond" w:cs="Garamond"/>
          <w:color w:val="242121"/>
          <w:sz w:val="22"/>
          <w:szCs w:val="22"/>
        </w:rPr>
        <w:t xml:space="preserve">Esta cuarta edición de Harmony Collection celebra la profunda relación de The Macallan con el roble, que define cada faceta de su whisky de malta. Las barricas de roble </w:t>
      </w:r>
      <w:r w:rsidRPr="4EF7FFA8" w:rsidR="211ADAAB">
        <w:rPr>
          <w:rFonts w:ascii="Garamond" w:hAnsi="Garamond" w:eastAsia="Garamond" w:cs="Garamond"/>
          <w:color w:val="242121"/>
          <w:sz w:val="22"/>
          <w:szCs w:val="22"/>
        </w:rPr>
        <w:t xml:space="preserve">armonizadas </w:t>
      </w:r>
      <w:r w:rsidRPr="4EF7FFA8">
        <w:rPr>
          <w:rFonts w:ascii="Garamond" w:hAnsi="Garamond" w:eastAsia="Garamond" w:cs="Garamond"/>
          <w:color w:val="242121"/>
          <w:sz w:val="22"/>
          <w:szCs w:val="22"/>
        </w:rPr>
        <w:t xml:space="preserve">con </w:t>
      </w:r>
      <w:r w:rsidRPr="4EF7FFA8" w:rsidR="3359D70E">
        <w:rPr>
          <w:rFonts w:ascii="Garamond" w:hAnsi="Garamond" w:eastAsia="Garamond" w:cs="Garamond"/>
          <w:color w:val="242121"/>
          <w:sz w:val="22"/>
          <w:szCs w:val="22"/>
        </w:rPr>
        <w:t>J</w:t>
      </w:r>
      <w:r w:rsidRPr="4EF7FFA8">
        <w:rPr>
          <w:rFonts w:ascii="Garamond" w:hAnsi="Garamond" w:eastAsia="Garamond" w:cs="Garamond"/>
          <w:color w:val="242121"/>
          <w:sz w:val="22"/>
          <w:szCs w:val="22"/>
        </w:rPr>
        <w:t>erez de The Macallan son el elemento clave que aporta color natural y los distintivos aromas y sabores que caracterizan a la marca. Cada barrica se fabrica bajo especificaciones precisas, en un proceso que toma aproximadamente cinco años, y contribuye hasta con un 80% del sabor y el 100% del color natural del whisky.</w:t>
      </w:r>
    </w:p>
    <w:p w:rsidR="003DEE6C" w:rsidP="22161215" w:rsidRDefault="003DEE6C" w14:paraId="2DC18BCE" w14:textId="13FD42B5">
      <w:pPr>
        <w:spacing w:line="240" w:lineRule="auto"/>
        <w:ind w:left="0" w:hanging="2"/>
        <w:jc w:val="both"/>
      </w:pPr>
      <w:r w:rsidRPr="22161215">
        <w:rPr>
          <w:rFonts w:ascii="Garamond" w:hAnsi="Garamond" w:eastAsia="Garamond" w:cs="Garamond"/>
          <w:color w:val="242121"/>
          <w:sz w:val="22"/>
          <w:szCs w:val="22"/>
        </w:rPr>
        <w:t xml:space="preserve"> </w:t>
      </w:r>
    </w:p>
    <w:p w:rsidR="003DEE6C" w:rsidP="03ACA197" w:rsidRDefault="003DEE6C" w14:paraId="7B9A11FB" w14:textId="346BBA3D">
      <w:pPr>
        <w:spacing w:line="240" w:lineRule="auto"/>
        <w:ind w:left="0" w:hanging="2"/>
        <w:jc w:val="both"/>
        <w:rPr>
          <w:rFonts w:ascii="Garamond" w:hAnsi="Garamond" w:eastAsia="Garamond" w:cs="Garamond"/>
          <w:color w:val="242121"/>
          <w:sz w:val="22"/>
          <w:szCs w:val="22"/>
        </w:rPr>
      </w:pPr>
      <w:r w:rsidRPr="03ACA197">
        <w:rPr>
          <w:rFonts w:ascii="Garamond" w:hAnsi="Garamond" w:eastAsia="Garamond" w:cs="Garamond"/>
          <w:b/>
          <w:bCs/>
          <w:color w:val="242121"/>
          <w:sz w:val="22"/>
          <w:szCs w:val="22"/>
        </w:rPr>
        <w:t xml:space="preserve">Vibrant Oak </w:t>
      </w:r>
      <w:r w:rsidRPr="03ACA197">
        <w:rPr>
          <w:rFonts w:ascii="Garamond" w:hAnsi="Garamond" w:eastAsia="Garamond" w:cs="Garamond"/>
          <w:color w:val="242121"/>
          <w:sz w:val="22"/>
          <w:szCs w:val="22"/>
        </w:rPr>
        <w:t xml:space="preserve">ha sido añejado en una combinación de barricas de roble americano de primer uso y de segundo uso, </w:t>
      </w:r>
      <w:r w:rsidRPr="03ACA197" w:rsidR="6F1A4645">
        <w:rPr>
          <w:rFonts w:ascii="Garamond" w:hAnsi="Garamond" w:eastAsia="Garamond" w:cs="Garamond"/>
          <w:color w:val="242121"/>
          <w:sz w:val="22"/>
          <w:szCs w:val="22"/>
        </w:rPr>
        <w:t>cur</w:t>
      </w:r>
      <w:r w:rsidRPr="03ACA197">
        <w:rPr>
          <w:rFonts w:ascii="Garamond" w:hAnsi="Garamond" w:eastAsia="Garamond" w:cs="Garamond"/>
          <w:color w:val="242121"/>
          <w:sz w:val="22"/>
          <w:szCs w:val="22"/>
        </w:rPr>
        <w:t xml:space="preserve">adas con </w:t>
      </w:r>
      <w:r w:rsidRPr="03ACA197" w:rsidR="0C7E0C7E">
        <w:rPr>
          <w:rFonts w:ascii="Garamond" w:hAnsi="Garamond" w:eastAsia="Garamond" w:cs="Garamond"/>
          <w:color w:val="242121"/>
          <w:sz w:val="22"/>
          <w:szCs w:val="22"/>
        </w:rPr>
        <w:t>J</w:t>
      </w:r>
      <w:r w:rsidRPr="03ACA197">
        <w:rPr>
          <w:rFonts w:ascii="Garamond" w:hAnsi="Garamond" w:eastAsia="Garamond" w:cs="Garamond"/>
          <w:color w:val="242121"/>
          <w:sz w:val="22"/>
          <w:szCs w:val="22"/>
        </w:rPr>
        <w:t xml:space="preserve">erez, mientras que </w:t>
      </w:r>
      <w:r w:rsidRPr="03ACA197">
        <w:rPr>
          <w:rFonts w:ascii="Garamond" w:hAnsi="Garamond" w:eastAsia="Garamond" w:cs="Garamond"/>
          <w:b/>
          <w:bCs/>
          <w:color w:val="242121"/>
          <w:sz w:val="22"/>
          <w:szCs w:val="22"/>
        </w:rPr>
        <w:t>Guardian Oak</w:t>
      </w:r>
      <w:r w:rsidRPr="03ACA197">
        <w:rPr>
          <w:rFonts w:ascii="Garamond" w:hAnsi="Garamond" w:eastAsia="Garamond" w:cs="Garamond"/>
          <w:color w:val="242121"/>
          <w:sz w:val="22"/>
          <w:szCs w:val="22"/>
        </w:rPr>
        <w:t xml:space="preserve"> ha madurado principalmente en una mezcla de barricas de roble europeo de primer uso y de segundo uso </w:t>
      </w:r>
      <w:r w:rsidRPr="03ACA197" w:rsidR="2316C8C7">
        <w:rPr>
          <w:rFonts w:ascii="Garamond" w:hAnsi="Garamond" w:eastAsia="Garamond" w:cs="Garamond"/>
          <w:color w:val="242121"/>
          <w:sz w:val="22"/>
          <w:szCs w:val="22"/>
        </w:rPr>
        <w:t>madurado</w:t>
      </w:r>
      <w:r w:rsidRPr="03ACA197">
        <w:rPr>
          <w:rFonts w:ascii="Garamond" w:hAnsi="Garamond" w:eastAsia="Garamond" w:cs="Garamond"/>
          <w:color w:val="242121"/>
          <w:sz w:val="22"/>
          <w:szCs w:val="22"/>
        </w:rPr>
        <w:t xml:space="preserve"> con </w:t>
      </w:r>
      <w:r w:rsidRPr="03ACA197" w:rsidR="16AB2D03">
        <w:rPr>
          <w:rFonts w:ascii="Garamond" w:hAnsi="Garamond" w:eastAsia="Garamond" w:cs="Garamond"/>
          <w:color w:val="242121"/>
          <w:sz w:val="22"/>
          <w:szCs w:val="22"/>
        </w:rPr>
        <w:t>J</w:t>
      </w:r>
      <w:r w:rsidRPr="03ACA197">
        <w:rPr>
          <w:rFonts w:ascii="Garamond" w:hAnsi="Garamond" w:eastAsia="Garamond" w:cs="Garamond"/>
          <w:color w:val="242121"/>
          <w:sz w:val="22"/>
          <w:szCs w:val="22"/>
        </w:rPr>
        <w:t>erez. Estas dos expresiones excepcionales muestran cómo los tipos de roble y sus orígenes influyen en la creación de distintos perfiles de sabor.</w:t>
      </w:r>
    </w:p>
    <w:p w:rsidR="003DEE6C" w:rsidP="22161215" w:rsidRDefault="003DEE6C" w14:paraId="351937BF" w14:textId="32FF110D">
      <w:pPr>
        <w:spacing w:line="240" w:lineRule="auto"/>
        <w:ind w:left="0" w:hanging="2"/>
        <w:jc w:val="both"/>
      </w:pPr>
      <w:r w:rsidRPr="22161215">
        <w:rPr>
          <w:rFonts w:ascii="Garamond" w:hAnsi="Garamond" w:eastAsia="Garamond" w:cs="Garamond"/>
          <w:color w:val="242121"/>
          <w:sz w:val="22"/>
          <w:szCs w:val="22"/>
        </w:rPr>
        <w:t xml:space="preserve"> </w:t>
      </w:r>
    </w:p>
    <w:p w:rsidR="52A34D26" w:rsidP="22161215" w:rsidRDefault="52A34D26" w14:paraId="6EAC421A" w14:textId="15AD594B">
      <w:pPr>
        <w:spacing w:line="240" w:lineRule="auto"/>
        <w:ind w:left="0" w:hanging="2"/>
        <w:jc w:val="both"/>
        <w:rPr>
          <w:rFonts w:ascii="Garamond" w:hAnsi="Garamond" w:eastAsia="Garamond" w:cs="Garamond"/>
          <w:color w:val="242121"/>
          <w:sz w:val="22"/>
          <w:szCs w:val="22"/>
        </w:rPr>
      </w:pPr>
      <w:r w:rsidRPr="03ACA197">
        <w:rPr>
          <w:rFonts w:ascii="Garamond" w:hAnsi="Garamond" w:eastAsia="Garamond" w:cs="Garamond"/>
          <w:color w:val="242121"/>
          <w:sz w:val="22"/>
          <w:szCs w:val="22"/>
        </w:rPr>
        <w:t>Para e</w:t>
      </w:r>
      <w:r w:rsidRPr="03ACA197" w:rsidR="003DEE6C">
        <w:rPr>
          <w:rFonts w:ascii="Garamond" w:hAnsi="Garamond" w:eastAsia="Garamond" w:cs="Garamond"/>
          <w:color w:val="242121"/>
          <w:sz w:val="22"/>
          <w:szCs w:val="22"/>
        </w:rPr>
        <w:t xml:space="preserve">sta edición de Harmony Collection, las virutas de roble, un subproducto del proceso de fabricación de barricas, fueron reutilizadas en la creación de la caja de presentación y las etiquetas de las botellas. </w:t>
      </w:r>
      <w:r w:rsidRPr="03ACA197" w:rsidR="003DEE6C">
        <w:rPr>
          <w:rFonts w:ascii="Garamond" w:hAnsi="Garamond" w:eastAsia="Garamond" w:cs="Garamond"/>
          <w:b/>
          <w:bCs/>
          <w:color w:val="242121"/>
          <w:sz w:val="22"/>
          <w:szCs w:val="22"/>
        </w:rPr>
        <w:t xml:space="preserve">Diane Stuart, </w:t>
      </w:r>
      <w:r w:rsidRPr="03ACA197" w:rsidR="133543F5">
        <w:rPr>
          <w:rFonts w:ascii="Garamond" w:hAnsi="Garamond" w:eastAsia="Garamond" w:cs="Garamond"/>
          <w:b/>
          <w:bCs/>
          <w:color w:val="242121"/>
          <w:sz w:val="22"/>
          <w:szCs w:val="22"/>
        </w:rPr>
        <w:t>Whisky Maker</w:t>
      </w:r>
      <w:r w:rsidRPr="03ACA197" w:rsidR="003DEE6C">
        <w:rPr>
          <w:rFonts w:ascii="Garamond" w:hAnsi="Garamond" w:eastAsia="Garamond" w:cs="Garamond"/>
          <w:b/>
          <w:bCs/>
          <w:color w:val="242121"/>
          <w:sz w:val="22"/>
          <w:szCs w:val="22"/>
        </w:rPr>
        <w:t xml:space="preserve"> de The Macallan</w:t>
      </w:r>
      <w:r w:rsidRPr="03ACA197" w:rsidR="003DEE6C">
        <w:rPr>
          <w:rFonts w:ascii="Garamond" w:hAnsi="Garamond" w:eastAsia="Garamond" w:cs="Garamond"/>
          <w:color w:val="242121"/>
          <w:sz w:val="22"/>
          <w:szCs w:val="22"/>
        </w:rPr>
        <w:t xml:space="preserve">, </w:t>
      </w:r>
      <w:r w:rsidRPr="03ACA197" w:rsidR="70E5828B">
        <w:rPr>
          <w:rFonts w:ascii="Garamond" w:hAnsi="Garamond" w:eastAsia="Garamond" w:cs="Garamond"/>
          <w:color w:val="242121"/>
          <w:sz w:val="22"/>
          <w:szCs w:val="22"/>
        </w:rPr>
        <w:t>explica</w:t>
      </w:r>
      <w:r w:rsidRPr="03ACA197" w:rsidR="003DEE6C">
        <w:rPr>
          <w:rFonts w:ascii="Garamond" w:hAnsi="Garamond" w:eastAsia="Garamond" w:cs="Garamond"/>
          <w:color w:val="242121"/>
          <w:sz w:val="22"/>
          <w:szCs w:val="22"/>
        </w:rPr>
        <w:t xml:space="preserve">: “El roble desempeña un papel fundamental en el color y sabor de The Macallan, y darle vida a través del empaque es inspirador. Vibrant Oak y Guardian Oak nos permitieron seleccionar barricas que resaltan las características de nuestros dos tipos principales de madera: el roble americano </w:t>
      </w:r>
      <w:r w:rsidRPr="03ACA197" w:rsidR="63185A3C">
        <w:rPr>
          <w:rFonts w:ascii="Garamond" w:hAnsi="Garamond" w:eastAsia="Garamond" w:cs="Garamond"/>
          <w:color w:val="242121"/>
          <w:sz w:val="22"/>
          <w:szCs w:val="22"/>
        </w:rPr>
        <w:t>cur</w:t>
      </w:r>
      <w:r w:rsidRPr="03ACA197" w:rsidR="003DEE6C">
        <w:rPr>
          <w:rFonts w:ascii="Garamond" w:hAnsi="Garamond" w:eastAsia="Garamond" w:cs="Garamond"/>
          <w:color w:val="242121"/>
          <w:sz w:val="22"/>
          <w:szCs w:val="22"/>
        </w:rPr>
        <w:t xml:space="preserve">ado con </w:t>
      </w:r>
      <w:r w:rsidRPr="03ACA197" w:rsidR="060804FD">
        <w:rPr>
          <w:rFonts w:ascii="Garamond" w:hAnsi="Garamond" w:eastAsia="Garamond" w:cs="Garamond"/>
          <w:color w:val="242121"/>
          <w:sz w:val="22"/>
          <w:szCs w:val="22"/>
        </w:rPr>
        <w:t>J</w:t>
      </w:r>
      <w:r w:rsidRPr="03ACA197" w:rsidR="003DEE6C">
        <w:rPr>
          <w:rFonts w:ascii="Garamond" w:hAnsi="Garamond" w:eastAsia="Garamond" w:cs="Garamond"/>
          <w:color w:val="242121"/>
          <w:sz w:val="22"/>
          <w:szCs w:val="22"/>
        </w:rPr>
        <w:t xml:space="preserve">erez y el roble europeo </w:t>
      </w:r>
      <w:r w:rsidRPr="03ACA197" w:rsidR="4D11A7D1">
        <w:rPr>
          <w:rFonts w:ascii="Garamond" w:hAnsi="Garamond" w:eastAsia="Garamond" w:cs="Garamond"/>
          <w:color w:val="242121"/>
          <w:sz w:val="22"/>
          <w:szCs w:val="22"/>
        </w:rPr>
        <w:t>madur</w:t>
      </w:r>
      <w:r w:rsidRPr="03ACA197" w:rsidR="003DEE6C">
        <w:rPr>
          <w:rFonts w:ascii="Garamond" w:hAnsi="Garamond" w:eastAsia="Garamond" w:cs="Garamond"/>
          <w:color w:val="242121"/>
          <w:sz w:val="22"/>
          <w:szCs w:val="22"/>
        </w:rPr>
        <w:t xml:space="preserve">ado con </w:t>
      </w:r>
      <w:r w:rsidRPr="03ACA197" w:rsidR="54A3F44F">
        <w:rPr>
          <w:rFonts w:ascii="Garamond" w:hAnsi="Garamond" w:eastAsia="Garamond" w:cs="Garamond"/>
          <w:color w:val="242121"/>
          <w:sz w:val="22"/>
          <w:szCs w:val="22"/>
        </w:rPr>
        <w:t>J</w:t>
      </w:r>
      <w:r w:rsidRPr="03ACA197" w:rsidR="003DEE6C">
        <w:rPr>
          <w:rFonts w:ascii="Garamond" w:hAnsi="Garamond" w:eastAsia="Garamond" w:cs="Garamond"/>
          <w:color w:val="242121"/>
          <w:sz w:val="22"/>
          <w:szCs w:val="22"/>
        </w:rPr>
        <w:t>erez, mostrando las diferencias que cada tipo aporta”.</w:t>
      </w:r>
    </w:p>
    <w:p w:rsidR="003DEE6C" w:rsidP="22161215" w:rsidRDefault="003DEE6C" w14:paraId="4960FC77" w14:textId="73D4FE69">
      <w:pPr>
        <w:spacing w:line="240" w:lineRule="auto"/>
        <w:ind w:left="0" w:hanging="2"/>
        <w:jc w:val="both"/>
      </w:pPr>
      <w:r w:rsidRPr="22161215">
        <w:rPr>
          <w:rFonts w:ascii="Garamond" w:hAnsi="Garamond" w:eastAsia="Garamond" w:cs="Garamond"/>
          <w:color w:val="242121"/>
          <w:sz w:val="22"/>
          <w:szCs w:val="22"/>
        </w:rPr>
        <w:t xml:space="preserve"> </w:t>
      </w:r>
    </w:p>
    <w:p w:rsidR="003DEE6C" w:rsidP="22161215" w:rsidRDefault="003DEE6C" w14:paraId="333D031A" w14:textId="4EDC7130">
      <w:pPr>
        <w:spacing w:line="240" w:lineRule="auto"/>
        <w:ind w:left="0" w:hanging="2"/>
        <w:jc w:val="both"/>
        <w:rPr>
          <w:rFonts w:ascii="Garamond" w:hAnsi="Garamond" w:eastAsia="Garamond" w:cs="Garamond"/>
          <w:color w:val="242121"/>
          <w:sz w:val="22"/>
          <w:szCs w:val="22"/>
        </w:rPr>
      </w:pPr>
      <w:r w:rsidRPr="22161215">
        <w:rPr>
          <w:rFonts w:ascii="Garamond" w:hAnsi="Garamond" w:eastAsia="Garamond" w:cs="Garamond"/>
          <w:color w:val="242121"/>
          <w:sz w:val="22"/>
          <w:szCs w:val="22"/>
        </w:rPr>
        <w:t xml:space="preserve">Este lanzamiento se une a la </w:t>
      </w:r>
      <w:r w:rsidRPr="22161215">
        <w:rPr>
          <w:rFonts w:ascii="Garamond" w:hAnsi="Garamond" w:eastAsia="Garamond" w:cs="Garamond"/>
          <w:b/>
          <w:bCs/>
          <w:color w:val="242121"/>
          <w:sz w:val="22"/>
          <w:szCs w:val="22"/>
        </w:rPr>
        <w:t>colaboración de The Macallan con Cirque du Soleil</w:t>
      </w:r>
      <w:r w:rsidRPr="22161215">
        <w:rPr>
          <w:rFonts w:ascii="Garamond" w:hAnsi="Garamond" w:eastAsia="Garamond" w:cs="Garamond"/>
          <w:color w:val="242121"/>
          <w:sz w:val="22"/>
          <w:szCs w:val="22"/>
        </w:rPr>
        <w:t>, que comenzó con la presentación de</w:t>
      </w:r>
      <w:r w:rsidRPr="22161215">
        <w:rPr>
          <w:rFonts w:ascii="Garamond" w:hAnsi="Garamond" w:eastAsia="Garamond" w:cs="Garamond"/>
          <w:b/>
          <w:bCs/>
          <w:color w:val="242121"/>
          <w:sz w:val="22"/>
          <w:szCs w:val="22"/>
        </w:rPr>
        <w:t xml:space="preserve"> Cirque du Soleil SPIRIT</w:t>
      </w:r>
      <w:r w:rsidRPr="22161215">
        <w:rPr>
          <w:rFonts w:ascii="Garamond" w:hAnsi="Garamond" w:eastAsia="Garamond" w:cs="Garamond"/>
          <w:color w:val="242121"/>
          <w:sz w:val="22"/>
          <w:szCs w:val="22"/>
        </w:rPr>
        <w:t xml:space="preserve">, una experiencia inspirada en la naturaleza que se estrenó este año en The Macallan Estate en Speyside. Esta colaboración combinó la maestría de The Macallan con la creatividad artística de Cirque du Soleil, brindando a los espectadores una experiencia única que conecta la historia y cultura escocesa con la naturaleza de las Highlands, culminando </w:t>
      </w:r>
      <w:r w:rsidRPr="22161215" w:rsidR="7ED06583">
        <w:rPr>
          <w:rFonts w:ascii="Garamond" w:hAnsi="Garamond" w:eastAsia="Garamond" w:cs="Garamond"/>
          <w:color w:val="242121"/>
          <w:sz w:val="22"/>
          <w:szCs w:val="22"/>
        </w:rPr>
        <w:t>alrededor</w:t>
      </w:r>
      <w:r w:rsidRPr="22161215">
        <w:rPr>
          <w:rFonts w:ascii="Garamond" w:hAnsi="Garamond" w:eastAsia="Garamond" w:cs="Garamond"/>
          <w:color w:val="242121"/>
          <w:sz w:val="22"/>
          <w:szCs w:val="22"/>
        </w:rPr>
        <w:t xml:space="preserve"> </w:t>
      </w:r>
      <w:r w:rsidRPr="22161215" w:rsidR="044B31D1">
        <w:rPr>
          <w:rFonts w:ascii="Garamond" w:hAnsi="Garamond" w:eastAsia="Garamond" w:cs="Garamond"/>
          <w:color w:val="242121"/>
          <w:sz w:val="22"/>
          <w:szCs w:val="22"/>
        </w:rPr>
        <w:t>de</w:t>
      </w:r>
      <w:r w:rsidRPr="22161215">
        <w:rPr>
          <w:rFonts w:ascii="Garamond" w:hAnsi="Garamond" w:eastAsia="Garamond" w:cs="Garamond"/>
          <w:color w:val="242121"/>
          <w:sz w:val="22"/>
          <w:szCs w:val="22"/>
        </w:rPr>
        <w:t xml:space="preserve"> un roble que simboliza el vínculo con la tierra y la naturaleza.</w:t>
      </w:r>
    </w:p>
    <w:p w:rsidR="22161215" w:rsidP="22161215" w:rsidRDefault="22161215" w14:paraId="1AFCF46E" w14:textId="4616857C">
      <w:pPr>
        <w:spacing w:line="240" w:lineRule="auto"/>
        <w:ind w:left="0" w:hanging="2"/>
        <w:jc w:val="both"/>
        <w:rPr>
          <w:rFonts w:ascii="Garamond" w:hAnsi="Garamond" w:eastAsia="Garamond" w:cs="Garamond"/>
          <w:color w:val="242121"/>
          <w:sz w:val="22"/>
          <w:szCs w:val="22"/>
        </w:rPr>
      </w:pPr>
    </w:p>
    <w:p w:rsidR="003DEE6C" w:rsidP="22161215" w:rsidRDefault="003DEE6C" w14:paraId="4247C8D0" w14:textId="28FD9B30">
      <w:pPr>
        <w:spacing w:line="240" w:lineRule="auto"/>
        <w:ind w:left="0" w:hanging="2"/>
        <w:jc w:val="both"/>
      </w:pPr>
      <w:r w:rsidRPr="22161215">
        <w:rPr>
          <w:rFonts w:ascii="Garamond" w:hAnsi="Garamond" w:eastAsia="Garamond" w:cs="Garamond"/>
          <w:color w:val="242121"/>
          <w:sz w:val="22"/>
          <w:szCs w:val="22"/>
        </w:rPr>
        <w:t xml:space="preserve"> </w:t>
      </w:r>
    </w:p>
    <w:p w:rsidR="003DEE6C" w:rsidP="22161215" w:rsidRDefault="003DEE6C" w14:paraId="48C8A4A8" w14:textId="4B8171DD">
      <w:pPr>
        <w:spacing w:line="240" w:lineRule="auto"/>
        <w:ind w:left="0" w:hanging="2"/>
        <w:jc w:val="both"/>
      </w:pPr>
      <w:r w:rsidRPr="22161215">
        <w:rPr>
          <w:rFonts w:ascii="Garamond" w:hAnsi="Garamond" w:eastAsia="Garamond" w:cs="Garamond"/>
          <w:color w:val="242121"/>
          <w:sz w:val="22"/>
          <w:szCs w:val="22"/>
        </w:rPr>
        <w:t xml:space="preserve">Harmony Collection es una serie de lanzamientos anuales de edición limitada que integra materiales orgánicos reutilizados en su empaque, creando belleza a partir de elementos en su fase final de vida natural. El empaque de </w:t>
      </w:r>
      <w:r w:rsidRPr="22161215">
        <w:rPr>
          <w:rFonts w:ascii="Garamond" w:hAnsi="Garamond" w:eastAsia="Garamond" w:cs="Garamond"/>
          <w:b/>
          <w:bCs/>
          <w:color w:val="242121"/>
          <w:sz w:val="22"/>
          <w:szCs w:val="22"/>
        </w:rPr>
        <w:t xml:space="preserve">Harmony Collection Vibrant Oak </w:t>
      </w:r>
      <w:r w:rsidRPr="22161215">
        <w:rPr>
          <w:rFonts w:ascii="Garamond" w:hAnsi="Garamond" w:eastAsia="Garamond" w:cs="Garamond"/>
          <w:color w:val="242121"/>
          <w:sz w:val="22"/>
          <w:szCs w:val="22"/>
        </w:rPr>
        <w:t xml:space="preserve">presenta un diseño en dorado energético con una ilustración detallada del personaje </w:t>
      </w:r>
      <w:r w:rsidRPr="22161215">
        <w:rPr>
          <w:rFonts w:ascii="Garamond" w:hAnsi="Garamond" w:eastAsia="Garamond" w:cs="Garamond"/>
          <w:b/>
          <w:bCs/>
          <w:color w:val="242121"/>
          <w:sz w:val="22"/>
          <w:szCs w:val="22"/>
        </w:rPr>
        <w:t>Ayla de Cirque du Soleil SPIRIT</w:t>
      </w:r>
      <w:r w:rsidRPr="22161215">
        <w:rPr>
          <w:rFonts w:ascii="Garamond" w:hAnsi="Garamond" w:eastAsia="Garamond" w:cs="Garamond"/>
          <w:color w:val="242121"/>
          <w:sz w:val="22"/>
          <w:szCs w:val="22"/>
        </w:rPr>
        <w:t xml:space="preserve">, entrelazada con las ramas de un roble americano. En el empaque de </w:t>
      </w:r>
      <w:r w:rsidRPr="22161215">
        <w:rPr>
          <w:rFonts w:ascii="Garamond" w:hAnsi="Garamond" w:eastAsia="Garamond" w:cs="Garamond"/>
          <w:b/>
          <w:bCs/>
          <w:color w:val="242121"/>
          <w:sz w:val="22"/>
          <w:szCs w:val="22"/>
        </w:rPr>
        <w:t>Harmony Collection Guardian Oak</w:t>
      </w:r>
      <w:r w:rsidRPr="22161215">
        <w:rPr>
          <w:rFonts w:ascii="Garamond" w:hAnsi="Garamond" w:eastAsia="Garamond" w:cs="Garamond"/>
          <w:color w:val="242121"/>
          <w:sz w:val="22"/>
          <w:szCs w:val="22"/>
        </w:rPr>
        <w:t>, Davonna, otro personaje de Cirque du Soleil SPIRIT, aparece rodeada de un roble europeo en tonos púrpura, símbolo de sabiduría y madurez.</w:t>
      </w:r>
    </w:p>
    <w:p w:rsidR="003DEE6C" w:rsidP="22161215" w:rsidRDefault="003DEE6C" w14:paraId="68808A1E" w14:textId="1074CEB1">
      <w:pPr>
        <w:spacing w:line="240" w:lineRule="auto"/>
        <w:ind w:left="0" w:hanging="2"/>
        <w:jc w:val="both"/>
      </w:pPr>
      <w:r w:rsidRPr="22161215">
        <w:rPr>
          <w:rFonts w:ascii="Garamond" w:hAnsi="Garamond" w:eastAsia="Garamond" w:cs="Garamond"/>
          <w:color w:val="242121"/>
          <w:sz w:val="22"/>
          <w:szCs w:val="22"/>
        </w:rPr>
        <w:t xml:space="preserve"> </w:t>
      </w:r>
    </w:p>
    <w:p w:rsidR="003DEE6C" w:rsidP="22161215" w:rsidRDefault="003DEE6C" w14:paraId="4DF6C7CD" w14:textId="4E7D9A0F">
      <w:pPr>
        <w:spacing w:line="240" w:lineRule="auto"/>
        <w:ind w:left="0" w:hanging="2"/>
        <w:jc w:val="both"/>
      </w:pPr>
      <w:r w:rsidRPr="22161215">
        <w:rPr>
          <w:rFonts w:ascii="Garamond" w:hAnsi="Garamond" w:eastAsia="Garamond" w:cs="Garamond"/>
          <w:color w:val="242121"/>
          <w:sz w:val="22"/>
          <w:szCs w:val="22"/>
        </w:rPr>
        <w:t>Estos diseños reflejan la importancia de la conexión entre el mundo natural y la experiencia humana, mostrando cómo florece la vida cuando se vive en armonía con la naturaleza.</w:t>
      </w:r>
    </w:p>
    <w:p w:rsidR="22161215" w:rsidP="22161215" w:rsidRDefault="22161215" w14:paraId="764E0E6B" w14:textId="79E3DB46">
      <w:pPr>
        <w:spacing w:line="240" w:lineRule="auto"/>
        <w:ind w:left="0" w:hanging="2"/>
        <w:jc w:val="both"/>
        <w:rPr>
          <w:rFonts w:ascii="Garamond" w:hAnsi="Garamond" w:eastAsia="Garamond" w:cs="Garamond"/>
          <w:color w:val="242121"/>
          <w:sz w:val="22"/>
          <w:szCs w:val="22"/>
        </w:rPr>
      </w:pPr>
    </w:p>
    <w:p w:rsidR="122D3D10" w:rsidP="12F5CA02" w:rsidRDefault="122D3D10" w14:paraId="07029AC3" w14:noSpellErr="1" w14:textId="5CF5D3E7">
      <w:pPr>
        <w:pStyle w:val="Normal"/>
        <w:spacing w:line="240" w:lineRule="auto"/>
        <w:ind w:left="0" w:hanging="2"/>
        <w:jc w:val="both"/>
        <w:rPr>
          <w:rFonts w:ascii="Garamond" w:hAnsi="Garamond" w:eastAsia="Garamond" w:cs="Garamond"/>
          <w:color w:val="242121"/>
          <w:sz w:val="22"/>
          <w:szCs w:val="22"/>
          <w:lang w:val="es-ES"/>
        </w:rPr>
      </w:pPr>
    </w:p>
    <w:p w:rsidR="6A2DCFED" w:rsidP="22161215" w:rsidRDefault="6A2DCFED" w14:paraId="0996DD2F" w14:textId="5BDD2412">
      <w:pPr>
        <w:spacing w:line="240" w:lineRule="auto"/>
        <w:ind w:left="0" w:hanging="2"/>
        <w:jc w:val="center"/>
        <w:rPr>
          <w:rFonts w:ascii="Garamond" w:hAnsi="Garamond" w:eastAsia="Garamond" w:cs="Garamond"/>
          <w:color w:val="000000" w:themeColor="text1"/>
          <w:sz w:val="22"/>
          <w:szCs w:val="22"/>
        </w:rPr>
      </w:pPr>
      <w:r w:rsidRPr="22161215">
        <w:rPr>
          <w:rFonts w:ascii="Garamond" w:hAnsi="Garamond" w:eastAsia="Garamond" w:cs="Garamond"/>
          <w:color w:val="000000" w:themeColor="text1"/>
          <w:sz w:val="22"/>
          <w:szCs w:val="22"/>
        </w:rPr>
        <w:t>-o0o-</w:t>
      </w:r>
    </w:p>
    <w:p w:rsidR="122D3D10" w:rsidP="22161215" w:rsidRDefault="122D3D10" w14:paraId="396BF303" w14:textId="0D6D8B8C">
      <w:pPr>
        <w:ind w:left="0" w:hanging="2"/>
        <w:jc w:val="both"/>
        <w:rPr>
          <w:rFonts w:ascii="Garamond" w:hAnsi="Garamond" w:eastAsia="Garamond" w:cs="Garamond"/>
          <w:color w:val="000000" w:themeColor="text1"/>
        </w:rPr>
      </w:pPr>
    </w:p>
    <w:p w:rsidR="122D3D10" w:rsidP="22161215" w:rsidRDefault="0F8B77D4" w14:paraId="3F4A4FF8" w14:textId="2AF95993">
      <w:pPr>
        <w:spacing w:line="240" w:lineRule="auto"/>
        <w:ind w:left="0" w:hanging="2"/>
        <w:jc w:val="both"/>
        <w:rPr>
          <w:rFonts w:ascii="Garamond" w:hAnsi="Garamond" w:eastAsia="Garamond" w:cs="Garamond"/>
          <w:b/>
          <w:bCs/>
          <w:color w:val="242121"/>
          <w:sz w:val="22"/>
          <w:szCs w:val="22"/>
        </w:rPr>
      </w:pPr>
      <w:r w:rsidRPr="03ACA197">
        <w:rPr>
          <w:rFonts w:ascii="Garamond" w:hAnsi="Garamond" w:eastAsia="Garamond" w:cs="Garamond"/>
          <w:b/>
          <w:bCs/>
          <w:color w:val="242121"/>
          <w:sz w:val="22"/>
          <w:szCs w:val="22"/>
        </w:rPr>
        <w:t xml:space="preserve">NOTAS </w:t>
      </w:r>
      <w:r w:rsidRPr="03ACA197" w:rsidR="6C7ECC73">
        <w:rPr>
          <w:rFonts w:ascii="Garamond" w:hAnsi="Garamond" w:eastAsia="Garamond" w:cs="Garamond"/>
          <w:b/>
          <w:bCs/>
          <w:color w:val="242121"/>
          <w:sz w:val="22"/>
          <w:szCs w:val="22"/>
        </w:rPr>
        <w:t>DE CATA</w:t>
      </w:r>
      <w:r w:rsidRPr="03ACA197">
        <w:rPr>
          <w:rFonts w:ascii="Garamond" w:hAnsi="Garamond" w:eastAsia="Garamond" w:cs="Garamond"/>
          <w:b/>
          <w:bCs/>
          <w:color w:val="242121"/>
          <w:sz w:val="22"/>
          <w:szCs w:val="22"/>
        </w:rPr>
        <w:t>:</w:t>
      </w:r>
    </w:p>
    <w:p w:rsidR="122D3D10" w:rsidP="22161215" w:rsidRDefault="122D3D10" w14:paraId="500DABC3" w14:textId="42C49669">
      <w:pPr>
        <w:spacing w:line="240" w:lineRule="auto"/>
        <w:ind w:left="0" w:hanging="2"/>
        <w:jc w:val="both"/>
        <w:rPr>
          <w:rFonts w:ascii="Garamond" w:hAnsi="Garamond" w:eastAsia="Garamond" w:cs="Garamond"/>
          <w:color w:val="242121"/>
          <w:sz w:val="22"/>
          <w:szCs w:val="22"/>
        </w:rPr>
      </w:pPr>
    </w:p>
    <w:p w:rsidR="122D3D10" w:rsidP="03ACA197" w:rsidRDefault="0F8B77D4" w14:paraId="6DCABF9C" w14:textId="0D502C9B">
      <w:pPr>
        <w:spacing w:line="240" w:lineRule="auto"/>
        <w:ind w:left="0" w:hanging="2"/>
        <w:jc w:val="both"/>
        <w:rPr>
          <w:rFonts w:ascii="Garamond" w:hAnsi="Garamond" w:eastAsia="Garamond" w:cs="Garamond"/>
          <w:color w:val="242121"/>
          <w:sz w:val="22"/>
          <w:szCs w:val="22"/>
        </w:rPr>
      </w:pPr>
      <w:r w:rsidRPr="03ACA197">
        <w:rPr>
          <w:rFonts w:ascii="Garamond" w:hAnsi="Garamond" w:eastAsia="Garamond" w:cs="Garamond"/>
          <w:b/>
          <w:bCs/>
          <w:color w:val="242121"/>
          <w:sz w:val="22"/>
          <w:szCs w:val="22"/>
        </w:rPr>
        <w:t xml:space="preserve">Harmony Vibrant Oak: </w:t>
      </w:r>
      <w:r w:rsidRPr="03ACA197">
        <w:rPr>
          <w:rFonts w:ascii="Garamond" w:hAnsi="Garamond" w:eastAsia="Garamond" w:cs="Garamond"/>
          <w:color w:val="242121"/>
          <w:sz w:val="22"/>
          <w:szCs w:val="22"/>
        </w:rPr>
        <w:t xml:space="preserve">Añejado en una combinación de barricas de roble americano </w:t>
      </w:r>
      <w:r w:rsidRPr="03ACA197" w:rsidR="4394F405">
        <w:rPr>
          <w:rFonts w:ascii="Garamond" w:hAnsi="Garamond" w:eastAsia="Garamond" w:cs="Garamond"/>
          <w:color w:val="242121"/>
          <w:sz w:val="22"/>
          <w:szCs w:val="22"/>
        </w:rPr>
        <w:t>curadas</w:t>
      </w:r>
      <w:r w:rsidRPr="03ACA197">
        <w:rPr>
          <w:rFonts w:ascii="Garamond" w:hAnsi="Garamond" w:eastAsia="Garamond" w:cs="Garamond"/>
          <w:color w:val="242121"/>
          <w:sz w:val="22"/>
          <w:szCs w:val="22"/>
        </w:rPr>
        <w:t xml:space="preserve"> con </w:t>
      </w:r>
      <w:r w:rsidRPr="03ACA197" w:rsidR="3C3966BD">
        <w:rPr>
          <w:rFonts w:ascii="Garamond" w:hAnsi="Garamond" w:eastAsia="Garamond" w:cs="Garamond"/>
          <w:color w:val="242121"/>
          <w:sz w:val="22"/>
          <w:szCs w:val="22"/>
        </w:rPr>
        <w:t>J</w:t>
      </w:r>
      <w:r w:rsidRPr="03ACA197">
        <w:rPr>
          <w:rFonts w:ascii="Garamond" w:hAnsi="Garamond" w:eastAsia="Garamond" w:cs="Garamond"/>
          <w:color w:val="242121"/>
          <w:sz w:val="22"/>
          <w:szCs w:val="22"/>
        </w:rPr>
        <w:t xml:space="preserve">erez de primer llenado y barricas de roble de </w:t>
      </w:r>
      <w:r w:rsidRPr="03ACA197" w:rsidR="2F5FE777">
        <w:rPr>
          <w:rFonts w:ascii="Garamond" w:hAnsi="Garamond" w:eastAsia="Garamond" w:cs="Garamond"/>
          <w:color w:val="242121"/>
          <w:sz w:val="22"/>
          <w:szCs w:val="22"/>
        </w:rPr>
        <w:t>J</w:t>
      </w:r>
      <w:r w:rsidRPr="03ACA197">
        <w:rPr>
          <w:rFonts w:ascii="Garamond" w:hAnsi="Garamond" w:eastAsia="Garamond" w:cs="Garamond"/>
          <w:color w:val="242121"/>
          <w:sz w:val="22"/>
          <w:szCs w:val="22"/>
        </w:rPr>
        <w:t>erez de recarga. Embotellado con un 44,2 % de alcohol por volumen, este whisky con personalidad ofrece sabores clave de vainilla, lima, roble dulce, manzana y almendras tostadas.</w:t>
      </w:r>
    </w:p>
    <w:p w:rsidR="122D3D10" w:rsidP="22161215" w:rsidRDefault="122D3D10" w14:paraId="016515C3" w14:textId="0438C024">
      <w:pPr>
        <w:spacing w:line="240" w:lineRule="auto"/>
        <w:ind w:left="0" w:hanging="2"/>
        <w:jc w:val="both"/>
        <w:rPr>
          <w:rFonts w:ascii="Garamond" w:hAnsi="Garamond" w:eastAsia="Garamond" w:cs="Garamond"/>
          <w:color w:val="242121"/>
          <w:sz w:val="22"/>
          <w:szCs w:val="22"/>
        </w:rPr>
      </w:pPr>
    </w:p>
    <w:p w:rsidR="122D3D10" w:rsidP="22161215" w:rsidRDefault="6F52074F" w14:paraId="3245F8C8" w14:textId="308520AD">
      <w:pPr>
        <w:spacing w:line="240" w:lineRule="auto"/>
        <w:ind w:left="0" w:hanging="2"/>
        <w:jc w:val="both"/>
        <w:rPr>
          <w:rFonts w:ascii="Garamond" w:hAnsi="Garamond" w:eastAsia="Garamond" w:cs="Garamond"/>
          <w:color w:val="242121"/>
          <w:sz w:val="22"/>
          <w:szCs w:val="22"/>
        </w:rPr>
      </w:pPr>
      <w:r w:rsidRPr="03ACA197">
        <w:rPr>
          <w:rFonts w:ascii="Garamond" w:hAnsi="Garamond" w:eastAsia="Garamond" w:cs="Garamond"/>
          <w:b/>
          <w:bCs/>
          <w:color w:val="242121"/>
          <w:sz w:val="22"/>
          <w:szCs w:val="22"/>
        </w:rPr>
        <w:t xml:space="preserve">Nariz: </w:t>
      </w:r>
      <w:r w:rsidRPr="03ACA197">
        <w:rPr>
          <w:rFonts w:ascii="Garamond" w:hAnsi="Garamond" w:eastAsia="Garamond" w:cs="Garamond"/>
          <w:color w:val="242121"/>
          <w:sz w:val="22"/>
          <w:szCs w:val="22"/>
        </w:rPr>
        <w:t xml:space="preserve">Intensas notas de vainilla acompañadas de dulces matices de </w:t>
      </w:r>
      <w:r w:rsidRPr="03ACA197" w:rsidR="4F278562">
        <w:rPr>
          <w:rFonts w:ascii="Garamond" w:hAnsi="Garamond" w:eastAsia="Garamond" w:cs="Garamond"/>
          <w:color w:val="242121"/>
          <w:sz w:val="22"/>
          <w:szCs w:val="22"/>
        </w:rPr>
        <w:t>helado</w:t>
      </w:r>
      <w:r w:rsidRPr="03ACA197">
        <w:rPr>
          <w:rFonts w:ascii="Garamond" w:hAnsi="Garamond" w:eastAsia="Garamond" w:cs="Garamond"/>
          <w:color w:val="242121"/>
          <w:sz w:val="22"/>
          <w:szCs w:val="22"/>
        </w:rPr>
        <w:t xml:space="preserve"> y ralladura de lima, que se combinan con la fragancia de peras envueltas en esponjoso pastel de vainilla.</w:t>
      </w:r>
    </w:p>
    <w:p w:rsidR="122D3D10" w:rsidP="22161215" w:rsidRDefault="6F52074F" w14:paraId="5818C2EE" w14:textId="740AB785">
      <w:pPr>
        <w:spacing w:line="240" w:lineRule="auto"/>
        <w:ind w:left="0" w:hanging="2"/>
        <w:jc w:val="both"/>
      </w:pPr>
      <w:r w:rsidRPr="22161215">
        <w:rPr>
          <w:rFonts w:ascii="Garamond" w:hAnsi="Garamond" w:eastAsia="Garamond" w:cs="Garamond"/>
          <w:b/>
          <w:bCs/>
          <w:color w:val="242121"/>
          <w:sz w:val="22"/>
          <w:szCs w:val="22"/>
        </w:rPr>
        <w:t>Paladar:</w:t>
      </w:r>
      <w:r w:rsidRPr="22161215">
        <w:rPr>
          <w:rFonts w:ascii="Garamond" w:hAnsi="Garamond" w:eastAsia="Garamond" w:cs="Garamond"/>
          <w:color w:val="242121"/>
          <w:sz w:val="22"/>
          <w:szCs w:val="22"/>
        </w:rPr>
        <w:t xml:space="preserve"> Panna cotta cremosa de vainilla, panecillos de mantequilla, coco ligeramente tostado y almendras crujientes, complementados con manzana y un toque de roble dulce.</w:t>
      </w:r>
    </w:p>
    <w:p w:rsidR="122D3D10" w:rsidP="22161215" w:rsidRDefault="6F52074F" w14:paraId="687D3BCC" w14:textId="636FACEF">
      <w:pPr>
        <w:spacing w:line="240" w:lineRule="auto"/>
        <w:ind w:left="0" w:hanging="2"/>
        <w:jc w:val="both"/>
      </w:pPr>
      <w:r w:rsidRPr="22161215">
        <w:rPr>
          <w:rFonts w:ascii="Garamond" w:hAnsi="Garamond" w:eastAsia="Garamond" w:cs="Garamond"/>
          <w:b/>
          <w:bCs/>
          <w:color w:val="242121"/>
          <w:sz w:val="22"/>
          <w:szCs w:val="22"/>
        </w:rPr>
        <w:t xml:space="preserve">Final: </w:t>
      </w:r>
      <w:r w:rsidRPr="22161215">
        <w:rPr>
          <w:rFonts w:ascii="Garamond" w:hAnsi="Garamond" w:eastAsia="Garamond" w:cs="Garamond"/>
          <w:color w:val="242121"/>
          <w:sz w:val="22"/>
          <w:szCs w:val="22"/>
        </w:rPr>
        <w:t>Medio y dulce, con una persistente vainilla.</w:t>
      </w:r>
    </w:p>
    <w:p w:rsidR="122D3D10" w:rsidP="22161215" w:rsidRDefault="6F52074F" w14:paraId="65983D42" w14:textId="1ADB85D0">
      <w:pPr>
        <w:spacing w:line="240" w:lineRule="auto"/>
        <w:ind w:left="0" w:hanging="2"/>
        <w:jc w:val="both"/>
      </w:pPr>
      <w:r w:rsidRPr="03ACA197">
        <w:rPr>
          <w:rFonts w:ascii="Garamond" w:hAnsi="Garamond" w:eastAsia="Garamond" w:cs="Garamond"/>
          <w:b/>
          <w:bCs/>
          <w:color w:val="242121"/>
          <w:sz w:val="22"/>
          <w:szCs w:val="22"/>
        </w:rPr>
        <w:t xml:space="preserve">Color: </w:t>
      </w:r>
      <w:r w:rsidRPr="03ACA197">
        <w:rPr>
          <w:rFonts w:ascii="Garamond" w:hAnsi="Garamond" w:eastAsia="Garamond" w:cs="Garamond"/>
          <w:color w:val="242121"/>
          <w:sz w:val="22"/>
          <w:szCs w:val="22"/>
        </w:rPr>
        <w:t xml:space="preserve">Hojas </w:t>
      </w:r>
      <w:r w:rsidRPr="03ACA197" w:rsidR="5C949184">
        <w:rPr>
          <w:rFonts w:ascii="Garamond" w:hAnsi="Garamond" w:eastAsia="Garamond" w:cs="Garamond"/>
          <w:color w:val="242121"/>
          <w:sz w:val="22"/>
          <w:szCs w:val="22"/>
        </w:rPr>
        <w:t>de otoño</w:t>
      </w:r>
      <w:r w:rsidRPr="03ACA197">
        <w:rPr>
          <w:rFonts w:ascii="Garamond" w:hAnsi="Garamond" w:eastAsia="Garamond" w:cs="Garamond"/>
          <w:color w:val="242121"/>
          <w:sz w:val="22"/>
          <w:szCs w:val="22"/>
        </w:rPr>
        <w:t>.</w:t>
      </w:r>
    </w:p>
    <w:p w:rsidR="122D3D10" w:rsidP="22161215" w:rsidRDefault="6F52074F" w14:paraId="23A81829" w14:textId="6CE7C54D">
      <w:pPr>
        <w:spacing w:line="240" w:lineRule="auto"/>
        <w:ind w:left="0" w:hanging="2"/>
        <w:jc w:val="both"/>
      </w:pPr>
      <w:r w:rsidRPr="22161215">
        <w:rPr>
          <w:rFonts w:ascii="Garamond" w:hAnsi="Garamond" w:eastAsia="Garamond" w:cs="Garamond"/>
          <w:b/>
          <w:bCs/>
          <w:color w:val="242121"/>
          <w:sz w:val="22"/>
          <w:szCs w:val="22"/>
        </w:rPr>
        <w:t xml:space="preserve">Cinco </w:t>
      </w:r>
      <w:r w:rsidRPr="22161215" w:rsidR="7B31498A">
        <w:rPr>
          <w:rFonts w:ascii="Garamond" w:hAnsi="Garamond" w:eastAsia="Garamond" w:cs="Garamond"/>
          <w:b/>
          <w:bCs/>
          <w:color w:val="242121"/>
          <w:sz w:val="22"/>
          <w:szCs w:val="22"/>
        </w:rPr>
        <w:t xml:space="preserve">Características </w:t>
      </w:r>
      <w:r w:rsidRPr="22161215">
        <w:rPr>
          <w:rFonts w:ascii="Garamond" w:hAnsi="Garamond" w:eastAsia="Garamond" w:cs="Garamond"/>
          <w:b/>
          <w:bCs/>
          <w:color w:val="242121"/>
          <w:sz w:val="22"/>
          <w:szCs w:val="22"/>
        </w:rPr>
        <w:t xml:space="preserve">Clave: </w:t>
      </w:r>
      <w:r w:rsidRPr="22161215">
        <w:rPr>
          <w:rFonts w:ascii="Garamond" w:hAnsi="Garamond" w:eastAsia="Garamond" w:cs="Garamond"/>
          <w:color w:val="242121"/>
          <w:sz w:val="22"/>
          <w:szCs w:val="22"/>
        </w:rPr>
        <w:t>Vainilla, lima, roble dulce, manzana, almendras tostadas.</w:t>
      </w:r>
    </w:p>
    <w:p w:rsidR="122D3D10" w:rsidP="22161215" w:rsidRDefault="6F52074F" w14:paraId="03F9FF40" w14:textId="45141CB8">
      <w:pPr>
        <w:spacing w:line="240" w:lineRule="auto"/>
        <w:ind w:left="0" w:hanging="2"/>
        <w:jc w:val="both"/>
      </w:pPr>
      <w:r w:rsidRPr="22161215">
        <w:rPr>
          <w:rFonts w:ascii="Garamond" w:hAnsi="Garamond" w:eastAsia="Garamond" w:cs="Garamond"/>
          <w:b/>
          <w:bCs/>
          <w:color w:val="242121"/>
          <w:sz w:val="22"/>
          <w:szCs w:val="22"/>
        </w:rPr>
        <w:t xml:space="preserve">ABV: </w:t>
      </w:r>
      <w:r w:rsidRPr="22161215">
        <w:rPr>
          <w:rFonts w:ascii="Garamond" w:hAnsi="Garamond" w:eastAsia="Garamond" w:cs="Garamond"/>
          <w:color w:val="242121"/>
          <w:sz w:val="22"/>
          <w:szCs w:val="22"/>
        </w:rPr>
        <w:t>44.2%</w:t>
      </w:r>
    </w:p>
    <w:p w:rsidR="122D3D10" w:rsidP="22161215" w:rsidRDefault="122D3D10" w14:paraId="288C8714" w14:textId="1EED1259">
      <w:pPr>
        <w:spacing w:line="240" w:lineRule="auto"/>
        <w:ind w:left="0" w:hanging="2"/>
        <w:jc w:val="both"/>
        <w:rPr>
          <w:rFonts w:ascii="Garamond" w:hAnsi="Garamond" w:eastAsia="Garamond" w:cs="Garamond"/>
          <w:color w:val="242121"/>
          <w:sz w:val="22"/>
          <w:szCs w:val="22"/>
        </w:rPr>
      </w:pPr>
    </w:p>
    <w:p w:rsidR="122D3D10" w:rsidP="22161215" w:rsidRDefault="53AE949E" w14:paraId="75357DCB" w14:textId="1094E334">
      <w:pPr>
        <w:spacing w:line="240" w:lineRule="auto"/>
        <w:ind w:left="0" w:hanging="2"/>
        <w:jc w:val="both"/>
        <w:rPr>
          <w:rFonts w:ascii="Garamond" w:hAnsi="Garamond" w:eastAsia="Garamond" w:cs="Garamond"/>
          <w:color w:val="242121"/>
          <w:sz w:val="22"/>
          <w:szCs w:val="22"/>
        </w:rPr>
      </w:pPr>
      <w:r w:rsidRPr="03ACA197">
        <w:rPr>
          <w:rFonts w:ascii="Garamond" w:hAnsi="Garamond" w:eastAsia="Garamond" w:cs="Garamond"/>
          <w:b/>
          <w:bCs/>
          <w:color w:val="242121"/>
          <w:sz w:val="22"/>
          <w:szCs w:val="22"/>
        </w:rPr>
        <w:t>Harmony Guardian Oak:</w:t>
      </w:r>
      <w:r w:rsidRPr="03ACA197">
        <w:rPr>
          <w:rFonts w:ascii="Garamond" w:hAnsi="Garamond" w:eastAsia="Garamond" w:cs="Garamond"/>
          <w:color w:val="242121"/>
          <w:sz w:val="22"/>
          <w:szCs w:val="22"/>
        </w:rPr>
        <w:t xml:space="preserve"> Añejado en una combinación de barricas de roble europeo </w:t>
      </w:r>
      <w:r w:rsidRPr="03ACA197" w:rsidR="08E3C920">
        <w:rPr>
          <w:rFonts w:ascii="Garamond" w:hAnsi="Garamond" w:eastAsia="Garamond" w:cs="Garamond"/>
          <w:color w:val="242121"/>
          <w:sz w:val="22"/>
          <w:szCs w:val="22"/>
        </w:rPr>
        <w:t>curadas</w:t>
      </w:r>
      <w:r w:rsidRPr="03ACA197">
        <w:rPr>
          <w:rFonts w:ascii="Garamond" w:hAnsi="Garamond" w:eastAsia="Garamond" w:cs="Garamond"/>
          <w:color w:val="242121"/>
          <w:sz w:val="22"/>
          <w:szCs w:val="22"/>
        </w:rPr>
        <w:t xml:space="preserve"> con </w:t>
      </w:r>
      <w:r w:rsidRPr="03ACA197" w:rsidR="4F4B847F">
        <w:rPr>
          <w:rFonts w:ascii="Garamond" w:hAnsi="Garamond" w:eastAsia="Garamond" w:cs="Garamond"/>
          <w:color w:val="242121"/>
          <w:sz w:val="22"/>
          <w:szCs w:val="22"/>
        </w:rPr>
        <w:t>J</w:t>
      </w:r>
      <w:r w:rsidRPr="03ACA197">
        <w:rPr>
          <w:rFonts w:ascii="Garamond" w:hAnsi="Garamond" w:eastAsia="Garamond" w:cs="Garamond"/>
          <w:color w:val="242121"/>
          <w:sz w:val="22"/>
          <w:szCs w:val="22"/>
        </w:rPr>
        <w:t xml:space="preserve">erez de primer llenado y barricas de roble de </w:t>
      </w:r>
      <w:r w:rsidRPr="03ACA197" w:rsidR="6CCE3C7C">
        <w:rPr>
          <w:rFonts w:ascii="Garamond" w:hAnsi="Garamond" w:eastAsia="Garamond" w:cs="Garamond"/>
          <w:color w:val="242121"/>
          <w:sz w:val="22"/>
          <w:szCs w:val="22"/>
        </w:rPr>
        <w:t>J</w:t>
      </w:r>
      <w:r w:rsidRPr="03ACA197">
        <w:rPr>
          <w:rFonts w:ascii="Garamond" w:hAnsi="Garamond" w:eastAsia="Garamond" w:cs="Garamond"/>
          <w:color w:val="242121"/>
          <w:sz w:val="22"/>
          <w:szCs w:val="22"/>
        </w:rPr>
        <w:t>erez de recarga. Embotellado con un 44,2 % de alcohol por volumen, este whisky con personalidad ofrece sabores clave de dátiles, naranja, roble intenso, pasas y especias para hornear.</w:t>
      </w:r>
    </w:p>
    <w:p w:rsidR="122D3D10" w:rsidP="22161215" w:rsidRDefault="122D3D10" w14:paraId="42E93F52" w14:textId="240B5205">
      <w:pPr>
        <w:spacing w:line="240" w:lineRule="auto"/>
        <w:ind w:left="0" w:hanging="2"/>
        <w:jc w:val="both"/>
        <w:rPr>
          <w:rFonts w:ascii="Garamond" w:hAnsi="Garamond" w:eastAsia="Garamond" w:cs="Garamond"/>
          <w:color w:val="242121"/>
          <w:sz w:val="22"/>
          <w:szCs w:val="22"/>
        </w:rPr>
      </w:pPr>
    </w:p>
    <w:p w:rsidR="122D3D10" w:rsidP="22161215" w:rsidRDefault="53AE949E" w14:paraId="364C4977" w14:textId="36D575E8">
      <w:pPr>
        <w:spacing w:line="240" w:lineRule="auto"/>
        <w:ind w:left="0" w:hanging="2"/>
        <w:jc w:val="both"/>
        <w:rPr>
          <w:rFonts w:ascii="Garamond" w:hAnsi="Garamond" w:eastAsia="Garamond" w:cs="Garamond"/>
          <w:color w:val="242121"/>
          <w:sz w:val="22"/>
          <w:szCs w:val="22"/>
        </w:rPr>
      </w:pPr>
      <w:r w:rsidRPr="22161215">
        <w:rPr>
          <w:rFonts w:ascii="Garamond" w:hAnsi="Garamond" w:eastAsia="Garamond" w:cs="Garamond"/>
          <w:b/>
          <w:bCs/>
          <w:color w:val="242121"/>
          <w:sz w:val="22"/>
          <w:szCs w:val="22"/>
        </w:rPr>
        <w:t>Nariz:</w:t>
      </w:r>
      <w:r w:rsidRPr="22161215">
        <w:rPr>
          <w:rFonts w:ascii="Garamond" w:hAnsi="Garamond" w:eastAsia="Garamond" w:cs="Garamond"/>
          <w:color w:val="242121"/>
          <w:sz w:val="22"/>
          <w:szCs w:val="22"/>
        </w:rPr>
        <w:t xml:space="preserve"> Frutos secos como dátiles, higos y pasas que se entrelazan con cáscara de naranja, chocolate oscuro y un toque cálido de nuez moscada.</w:t>
      </w:r>
    </w:p>
    <w:p w:rsidR="122D3D10" w:rsidP="22161215" w:rsidRDefault="53AE949E" w14:paraId="16F42EB1" w14:textId="41BA48EB">
      <w:pPr>
        <w:spacing w:line="240" w:lineRule="auto"/>
        <w:ind w:left="0" w:hanging="2"/>
        <w:jc w:val="both"/>
      </w:pPr>
      <w:r w:rsidRPr="03ACA197">
        <w:rPr>
          <w:rFonts w:ascii="Garamond" w:hAnsi="Garamond" w:eastAsia="Garamond" w:cs="Garamond"/>
          <w:b/>
          <w:bCs/>
          <w:color w:val="242121"/>
          <w:sz w:val="22"/>
          <w:szCs w:val="22"/>
        </w:rPr>
        <w:t xml:space="preserve">Paladar: </w:t>
      </w:r>
      <w:r w:rsidRPr="03ACA197">
        <w:rPr>
          <w:rFonts w:ascii="Garamond" w:hAnsi="Garamond" w:eastAsia="Garamond" w:cs="Garamond"/>
          <w:color w:val="242121"/>
          <w:sz w:val="22"/>
          <w:szCs w:val="22"/>
        </w:rPr>
        <w:t xml:space="preserve">Dulzor de jarabe de jengibre y una explosión de naranja que conducen a dátiles glaseados, cerezas y </w:t>
      </w:r>
      <w:r w:rsidRPr="03ACA197" w:rsidR="27FB425D">
        <w:rPr>
          <w:rFonts w:ascii="Garamond" w:hAnsi="Garamond" w:eastAsia="Garamond" w:cs="Garamond"/>
          <w:color w:val="242121"/>
          <w:sz w:val="22"/>
          <w:szCs w:val="22"/>
        </w:rPr>
        <w:t>uvas</w:t>
      </w:r>
      <w:r w:rsidRPr="03ACA197">
        <w:rPr>
          <w:rFonts w:ascii="Garamond" w:hAnsi="Garamond" w:eastAsia="Garamond" w:cs="Garamond"/>
          <w:color w:val="242121"/>
          <w:sz w:val="22"/>
          <w:szCs w:val="22"/>
        </w:rPr>
        <w:t xml:space="preserve"> jugosas, acompañadas de roble robusto y especias dulces.</w:t>
      </w:r>
    </w:p>
    <w:p w:rsidR="122D3D10" w:rsidP="22161215" w:rsidRDefault="53AE949E" w14:paraId="1FE5DD06" w14:textId="5B6BE0BE">
      <w:pPr>
        <w:spacing w:line="240" w:lineRule="auto"/>
        <w:ind w:left="0" w:hanging="2"/>
        <w:jc w:val="both"/>
      </w:pPr>
      <w:r w:rsidRPr="22161215">
        <w:rPr>
          <w:rFonts w:ascii="Garamond" w:hAnsi="Garamond" w:eastAsia="Garamond" w:cs="Garamond"/>
          <w:b/>
          <w:bCs/>
          <w:color w:val="242121"/>
          <w:sz w:val="22"/>
          <w:szCs w:val="22"/>
        </w:rPr>
        <w:t xml:space="preserve">Final: </w:t>
      </w:r>
      <w:r w:rsidRPr="22161215">
        <w:rPr>
          <w:rFonts w:ascii="Garamond" w:hAnsi="Garamond" w:eastAsia="Garamond" w:cs="Garamond"/>
          <w:color w:val="242121"/>
          <w:sz w:val="22"/>
          <w:szCs w:val="22"/>
        </w:rPr>
        <w:t>Largo y profundo, con notas de roble y anís estrellado.</w:t>
      </w:r>
    </w:p>
    <w:p w:rsidR="122D3D10" w:rsidP="22161215" w:rsidRDefault="53AE949E" w14:paraId="5FBF4B12" w14:textId="13AF91CB">
      <w:pPr>
        <w:spacing w:line="240" w:lineRule="auto"/>
        <w:ind w:left="0" w:hanging="2"/>
        <w:jc w:val="both"/>
      </w:pPr>
      <w:r w:rsidRPr="22161215">
        <w:rPr>
          <w:rFonts w:ascii="Garamond" w:hAnsi="Garamond" w:eastAsia="Garamond" w:cs="Garamond"/>
          <w:b/>
          <w:bCs/>
          <w:color w:val="242121"/>
          <w:sz w:val="22"/>
          <w:szCs w:val="22"/>
        </w:rPr>
        <w:t xml:space="preserve">Color: </w:t>
      </w:r>
      <w:r w:rsidRPr="22161215">
        <w:rPr>
          <w:rFonts w:ascii="Garamond" w:hAnsi="Garamond" w:eastAsia="Garamond" w:cs="Garamond"/>
          <w:color w:val="242121"/>
          <w:sz w:val="22"/>
          <w:szCs w:val="22"/>
        </w:rPr>
        <w:t>Bellota madura.</w:t>
      </w:r>
    </w:p>
    <w:p w:rsidR="122D3D10" w:rsidP="22161215" w:rsidRDefault="53AE949E" w14:paraId="13D2E2C7" w14:textId="7B85960C">
      <w:pPr>
        <w:spacing w:line="240" w:lineRule="auto"/>
        <w:ind w:left="0" w:hanging="2"/>
        <w:jc w:val="both"/>
      </w:pPr>
      <w:r w:rsidRPr="22161215">
        <w:rPr>
          <w:rFonts w:ascii="Garamond" w:hAnsi="Garamond" w:eastAsia="Garamond" w:cs="Garamond"/>
          <w:b/>
          <w:bCs/>
          <w:color w:val="242121"/>
          <w:sz w:val="22"/>
          <w:szCs w:val="22"/>
        </w:rPr>
        <w:t xml:space="preserve">Cinco Características Clave: </w:t>
      </w:r>
      <w:r w:rsidRPr="22161215">
        <w:rPr>
          <w:rFonts w:ascii="Garamond" w:hAnsi="Garamond" w:eastAsia="Garamond" w:cs="Garamond"/>
          <w:color w:val="242121"/>
          <w:sz w:val="22"/>
          <w:szCs w:val="22"/>
        </w:rPr>
        <w:t>Dátiles, naranja, roble robusto, pasas, especias dulces.</w:t>
      </w:r>
    </w:p>
    <w:p w:rsidRPr="00020751" w:rsidR="122D3D10" w:rsidP="22161215" w:rsidRDefault="53AE949E" w14:paraId="6818E517" w14:textId="100CAB27">
      <w:pPr>
        <w:spacing w:line="240" w:lineRule="auto"/>
        <w:ind w:left="0" w:hanging="2"/>
        <w:jc w:val="both"/>
        <w:rPr>
          <w:lang w:val="es-ES"/>
        </w:rPr>
      </w:pPr>
      <w:r w:rsidRPr="00020751">
        <w:rPr>
          <w:rFonts w:ascii="Garamond" w:hAnsi="Garamond" w:eastAsia="Garamond" w:cs="Garamond"/>
          <w:b/>
          <w:bCs/>
          <w:color w:val="242121"/>
          <w:sz w:val="22"/>
          <w:szCs w:val="22"/>
          <w:lang w:val="es-ES"/>
        </w:rPr>
        <w:t>ABV:</w:t>
      </w:r>
      <w:r w:rsidRPr="00020751">
        <w:rPr>
          <w:rFonts w:ascii="Garamond" w:hAnsi="Garamond" w:eastAsia="Garamond" w:cs="Garamond"/>
          <w:color w:val="242121"/>
          <w:sz w:val="22"/>
          <w:szCs w:val="22"/>
          <w:lang w:val="es-ES"/>
        </w:rPr>
        <w:t xml:space="preserve"> 44.2%</w:t>
      </w:r>
    </w:p>
    <w:p w:rsidRPr="00020751" w:rsidR="122D3D10" w:rsidP="22161215" w:rsidRDefault="122D3D10" w14:paraId="5B0C4185" w14:textId="16BDF377">
      <w:pPr>
        <w:ind w:left="0" w:hanging="2"/>
        <w:jc w:val="both"/>
        <w:rPr>
          <w:rFonts w:ascii="Garamond" w:hAnsi="Garamond" w:eastAsia="Garamond" w:cs="Garamond"/>
          <w:color w:val="000000" w:themeColor="text1"/>
          <w:lang w:val="es-ES"/>
        </w:rPr>
      </w:pPr>
    </w:p>
    <w:p w:rsidRPr="00020751" w:rsidR="122D3D10" w:rsidP="22161215" w:rsidRDefault="122D3D10" w14:paraId="6B1799BE" w14:textId="6DB6FABD">
      <w:pPr>
        <w:ind w:left="-2" w:firstLine="0"/>
        <w:jc w:val="both"/>
        <w:rPr>
          <w:rFonts w:ascii="Garamond" w:hAnsi="Garamond" w:eastAsia="Garamond" w:cs="Garamond"/>
          <w:color w:val="000000" w:themeColor="text1"/>
          <w:lang w:val="es-ES"/>
        </w:rPr>
      </w:pPr>
    </w:p>
    <w:p w:rsidRPr="00020751" w:rsidR="122D3D10" w:rsidP="22161215" w:rsidRDefault="122D3D10" w14:paraId="20A940D4" w14:textId="469A3BDB">
      <w:pPr>
        <w:ind w:left="0" w:hanging="2"/>
        <w:jc w:val="both"/>
        <w:rPr>
          <w:rFonts w:ascii="Garamond" w:hAnsi="Garamond" w:eastAsia="Garamond" w:cs="Garamond"/>
          <w:color w:val="000000" w:themeColor="text1"/>
          <w:lang w:val="es-ES"/>
        </w:rPr>
      </w:pPr>
    </w:p>
    <w:p w:rsidRPr="00020751" w:rsidR="122D3D10" w:rsidP="22161215" w:rsidRDefault="122D3D10" w14:paraId="70331EE0" w14:textId="20D8050C">
      <w:pPr>
        <w:ind w:left="0" w:hanging="2"/>
        <w:jc w:val="both"/>
        <w:rPr>
          <w:rFonts w:ascii="Garamond" w:hAnsi="Garamond" w:eastAsia="Garamond" w:cs="Garamond"/>
          <w:color w:val="000000" w:themeColor="text1"/>
          <w:lang w:val="es-ES"/>
        </w:rPr>
      </w:pPr>
    </w:p>
    <w:p w:rsidRPr="004815BA" w:rsidR="009315B1" w:rsidP="009315B1" w:rsidRDefault="009315B1" w14:paraId="0F481A05" w14:textId="77777777">
      <w:pPr>
        <w:spacing w:line="240" w:lineRule="auto"/>
        <w:jc w:val="both"/>
        <w:rPr>
          <w:rFonts w:ascii="Garamond" w:hAnsi="Garamond" w:eastAsia="Garamond" w:cs="Garamond"/>
          <w:b/>
          <w:bCs/>
          <w:color w:val="262626" w:themeColor="text1" w:themeTint="D9"/>
          <w:lang w:val="en-US"/>
        </w:rPr>
      </w:pPr>
      <w:r w:rsidRPr="004815BA">
        <w:rPr>
          <w:rFonts w:ascii="Garamond" w:hAnsi="Garamond" w:eastAsia="Garamond" w:cs="Garamond"/>
          <w:b/>
          <w:bCs/>
          <w:color w:val="262626" w:themeColor="text1" w:themeTint="D9"/>
          <w:lang w:val="en-US"/>
        </w:rPr>
        <w:t>CONTACTO</w:t>
      </w:r>
    </w:p>
    <w:p w:rsidRPr="004815BA" w:rsidR="009315B1" w:rsidP="009315B1" w:rsidRDefault="009315B1" w14:paraId="5C1AF8D9" w14:textId="77777777">
      <w:pPr>
        <w:spacing w:line="240" w:lineRule="auto"/>
        <w:jc w:val="both"/>
        <w:rPr>
          <w:rFonts w:ascii="Garamond" w:hAnsi="Garamond" w:eastAsia="Garamond" w:cs="Garamond"/>
          <w:b/>
          <w:bCs/>
          <w:color w:val="262626" w:themeColor="text1" w:themeTint="D9"/>
          <w:lang w:val="en-US"/>
        </w:rPr>
      </w:pPr>
      <w:r w:rsidRPr="004815BA">
        <w:rPr>
          <w:rFonts w:ascii="Garamond" w:hAnsi="Garamond" w:eastAsia="Garamond" w:cs="Garamond"/>
          <w:b/>
          <w:bCs/>
          <w:color w:val="000000" w:themeColor="text1"/>
          <w:lang w:val="en-US"/>
        </w:rPr>
        <w:t xml:space="preserve">another </w:t>
      </w:r>
    </w:p>
    <w:p w:rsidRPr="004815BA" w:rsidR="009315B1" w:rsidP="009315B1" w:rsidRDefault="009315B1" w14:paraId="11C97E2B" w14:textId="77777777">
      <w:pPr>
        <w:spacing w:line="240" w:lineRule="auto"/>
        <w:jc w:val="both"/>
        <w:rPr>
          <w:rFonts w:ascii="Garamond" w:hAnsi="Garamond" w:eastAsia="Garamond" w:cs="Garamond"/>
          <w:lang w:val="en-US"/>
        </w:rPr>
      </w:pPr>
      <w:r w:rsidRPr="004815BA">
        <w:rPr>
          <w:rFonts w:ascii="Garamond" w:hAnsi="Garamond" w:eastAsia="Garamond" w:cs="Garamond"/>
          <w:lang w:val="en-US"/>
        </w:rPr>
        <w:t xml:space="preserve">Marina Coloapa - PR Expert </w:t>
      </w:r>
    </w:p>
    <w:p w:rsidRPr="004815BA" w:rsidR="009315B1" w:rsidP="009315B1" w:rsidRDefault="009315B1" w14:paraId="79F9E938" w14:textId="77777777">
      <w:pPr>
        <w:spacing w:line="240" w:lineRule="auto"/>
        <w:jc w:val="both"/>
        <w:rPr>
          <w:rFonts w:ascii="Garamond" w:hAnsi="Garamond" w:eastAsia="Garamond" w:cs="Garamond"/>
          <w:lang w:val="en-US"/>
        </w:rPr>
      </w:pPr>
      <w:hyperlink r:id="rId11">
        <w:r w:rsidRPr="004815BA">
          <w:rPr>
            <w:rStyle w:val="Hyperlink"/>
            <w:rFonts w:ascii="Garamond" w:hAnsi="Garamond" w:eastAsia="Garamond" w:cs="Garamond"/>
            <w:lang w:val="en-US"/>
          </w:rPr>
          <w:t>Marina.coloapa@another.co</w:t>
        </w:r>
      </w:hyperlink>
    </w:p>
    <w:p w:rsidRPr="004815BA" w:rsidR="009315B1" w:rsidP="009315B1" w:rsidRDefault="009315B1" w14:paraId="037512FE" w14:textId="77777777">
      <w:pPr>
        <w:spacing w:line="240" w:lineRule="auto"/>
        <w:jc w:val="both"/>
        <w:rPr>
          <w:rFonts w:ascii="Garamond" w:hAnsi="Garamond" w:eastAsia="Garamond" w:cs="Garamond"/>
          <w:lang w:val="en-US"/>
        </w:rPr>
      </w:pPr>
    </w:p>
    <w:p w:rsidRPr="004815BA" w:rsidR="009315B1" w:rsidP="009315B1" w:rsidRDefault="009315B1" w14:paraId="3D664150" w14:textId="3DBF1DBD">
      <w:pPr>
        <w:spacing w:line="240" w:lineRule="auto"/>
        <w:jc w:val="both"/>
        <w:rPr>
          <w:rFonts w:ascii="Garamond" w:hAnsi="Garamond" w:eastAsia="Garamond" w:cs="Garamond"/>
          <w:lang w:val="en-US"/>
        </w:rPr>
      </w:pPr>
      <w:r w:rsidRPr="12F5CA02" w:rsidR="009315B1">
        <w:rPr>
          <w:rFonts w:ascii="Garamond" w:hAnsi="Garamond" w:eastAsia="Garamond" w:cs="Garamond"/>
          <w:lang w:val="en-US"/>
        </w:rPr>
        <w:t xml:space="preserve">Andressa Vilela </w:t>
      </w:r>
      <w:r w:rsidRPr="12F5CA02" w:rsidR="719C2A81">
        <w:rPr>
          <w:rFonts w:ascii="Garamond" w:hAnsi="Garamond" w:eastAsia="Garamond" w:cs="Garamond"/>
          <w:lang w:val="en-US"/>
        </w:rPr>
        <w:t xml:space="preserve">- </w:t>
      </w:r>
      <w:r w:rsidRPr="12F5CA02" w:rsidR="009315B1">
        <w:rPr>
          <w:rFonts w:ascii="Garamond" w:hAnsi="Garamond" w:eastAsia="Garamond" w:cs="Garamond"/>
          <w:lang w:val="en-US"/>
        </w:rPr>
        <w:t>Account Manager</w:t>
      </w:r>
    </w:p>
    <w:p w:rsidRPr="009315B1" w:rsidR="009315B1" w:rsidP="009315B1" w:rsidRDefault="009315B1" w14:paraId="16E465E5" w14:textId="77777777">
      <w:pPr>
        <w:spacing w:line="240" w:lineRule="auto"/>
        <w:jc w:val="both"/>
        <w:rPr>
          <w:rFonts w:ascii="Garamond" w:hAnsi="Garamond" w:eastAsia="Garamond" w:cs="Garamond"/>
          <w:lang w:val="en-US"/>
        </w:rPr>
      </w:pPr>
      <w:hyperlink r:id="rId12">
        <w:r w:rsidRPr="009315B1">
          <w:rPr>
            <w:rStyle w:val="Hyperlink"/>
            <w:rFonts w:ascii="Garamond" w:hAnsi="Garamond" w:eastAsia="Garamond" w:cs="Garamond"/>
            <w:lang w:val="en-US"/>
          </w:rPr>
          <w:t>Andressa.vilela@another.co</w:t>
        </w:r>
      </w:hyperlink>
      <w:r w:rsidRPr="009315B1">
        <w:rPr>
          <w:rFonts w:ascii="Garamond" w:hAnsi="Garamond" w:eastAsia="Garamond" w:cs="Garamond"/>
          <w:lang w:val="en-US"/>
        </w:rPr>
        <w:t xml:space="preserve"> </w:t>
      </w:r>
    </w:p>
    <w:p w:rsidRPr="009315B1" w:rsidR="00020751" w:rsidP="22161215" w:rsidRDefault="00020751" w14:paraId="3C5ED04E" w14:textId="7777777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Garamond" w:hAnsi="Garamond" w:eastAsia="Garamond" w:cs="Garamond"/>
          <w:color w:val="242121"/>
          <w:sz w:val="20"/>
          <w:szCs w:val="20"/>
          <w:lang w:val="en-US"/>
        </w:rPr>
      </w:pPr>
    </w:p>
    <w:p w:rsidRPr="009315B1" w:rsidR="34139042" w:rsidP="22161215" w:rsidRDefault="34139042" w14:paraId="61756E85" w14:textId="6885D24F">
      <w:pPr>
        <w:spacing w:line="240" w:lineRule="auto"/>
        <w:ind w:left="0" w:hanging="2"/>
        <w:jc w:val="both"/>
        <w:rPr>
          <w:rFonts w:ascii="Garamond" w:hAnsi="Garamond" w:eastAsia="Garamond" w:cs="Garamond"/>
          <w:color w:val="242121"/>
          <w:sz w:val="20"/>
          <w:szCs w:val="20"/>
          <w:lang w:val="en-US"/>
        </w:rPr>
      </w:pPr>
      <w:proofErr w:type="spellStart"/>
      <w:r w:rsidRPr="009315B1">
        <w:rPr>
          <w:rFonts w:ascii="Garamond" w:hAnsi="Garamond" w:eastAsia="Garamond" w:cs="Garamond"/>
          <w:b/>
          <w:bCs/>
          <w:color w:val="242121"/>
          <w:sz w:val="20"/>
          <w:szCs w:val="20"/>
          <w:lang w:val="en-US"/>
        </w:rPr>
        <w:t>Sobre</w:t>
      </w:r>
      <w:proofErr w:type="spellEnd"/>
      <w:r w:rsidRPr="009315B1">
        <w:rPr>
          <w:rFonts w:ascii="Garamond" w:hAnsi="Garamond" w:eastAsia="Garamond" w:cs="Garamond"/>
          <w:b/>
          <w:bCs/>
          <w:color w:val="242121"/>
          <w:sz w:val="20"/>
          <w:szCs w:val="20"/>
          <w:lang w:val="en-US"/>
        </w:rPr>
        <w:t xml:space="preserve"> The Macallan</w:t>
      </w:r>
    </w:p>
    <w:p w:rsidRPr="009315B1" w:rsidR="15574C13" w:rsidP="22161215" w:rsidRDefault="15574C13" w14:paraId="063BFF3A" w14:textId="467A91D2">
      <w:pPr>
        <w:spacing w:line="240" w:lineRule="auto"/>
        <w:ind w:left="0" w:hanging="2"/>
        <w:jc w:val="both"/>
        <w:rPr>
          <w:rFonts w:ascii="Garamond" w:hAnsi="Garamond" w:eastAsia="Garamond" w:cs="Garamond"/>
          <w:color w:val="242121"/>
          <w:sz w:val="20"/>
          <w:szCs w:val="20"/>
          <w:lang w:val="en-US"/>
        </w:rPr>
      </w:pPr>
    </w:p>
    <w:p w:rsidR="34139042" w:rsidP="22161215" w:rsidRDefault="34139042" w14:paraId="32A1DB61" w14:textId="16AC5832">
      <w:pPr>
        <w:spacing w:line="240" w:lineRule="auto"/>
        <w:ind w:left="0" w:hanging="2"/>
        <w:jc w:val="both"/>
        <w:rPr>
          <w:rFonts w:ascii="Garamond" w:hAnsi="Garamond" w:eastAsia="Garamond" w:cs="Garamond"/>
          <w:color w:val="242121"/>
          <w:sz w:val="20"/>
          <w:szCs w:val="20"/>
        </w:rPr>
      </w:pPr>
      <w:hyperlink r:id="rId13">
        <w:r w:rsidRPr="22161215">
          <w:rPr>
            <w:rStyle w:val="Hyperlink"/>
            <w:rFonts w:ascii="Garamond" w:hAnsi="Garamond" w:eastAsia="Garamond" w:cs="Garamond"/>
            <w:color w:val="943634" w:themeColor="accent2" w:themeShade="BF"/>
            <w:sz w:val="20"/>
            <w:szCs w:val="20"/>
          </w:rPr>
          <w:t>The Macallan</w:t>
        </w:r>
      </w:hyperlink>
      <w:r w:rsidRPr="22161215">
        <w:rPr>
          <w:rFonts w:ascii="Garamond" w:hAnsi="Garamond" w:eastAsia="Garamond" w:cs="Garamond"/>
          <w:color w:val="943634" w:themeColor="accent2" w:themeShade="BF"/>
          <w:sz w:val="20"/>
          <w:szCs w:val="20"/>
        </w:rPr>
        <w:t xml:space="preserve"> </w:t>
      </w:r>
      <w:r w:rsidRPr="22161215">
        <w:rPr>
          <w:rFonts w:ascii="Garamond" w:hAnsi="Garamond" w:eastAsia="Garamond" w:cs="Garamond"/>
          <w:color w:val="242121"/>
          <w:sz w:val="20"/>
          <w:szCs w:val="20"/>
        </w:rPr>
        <w:t>es conocid</w:t>
      </w:r>
      <w:r w:rsidRPr="22161215" w:rsidR="6D61CF12">
        <w:rPr>
          <w:rFonts w:ascii="Garamond" w:hAnsi="Garamond" w:eastAsia="Garamond" w:cs="Garamond"/>
          <w:color w:val="242121"/>
          <w:sz w:val="20"/>
          <w:szCs w:val="20"/>
        </w:rPr>
        <w:t>o</w:t>
      </w:r>
      <w:r w:rsidRPr="22161215">
        <w:rPr>
          <w:rFonts w:ascii="Garamond" w:hAnsi="Garamond" w:eastAsia="Garamond" w:cs="Garamond"/>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15574C13" w:rsidP="22161215" w:rsidRDefault="15574C13" w14:paraId="5FBF2D0B" w14:textId="032E3106">
      <w:pPr>
        <w:spacing w:line="240" w:lineRule="auto"/>
        <w:ind w:left="0" w:hanging="2"/>
        <w:jc w:val="both"/>
        <w:rPr>
          <w:rFonts w:ascii="Garamond" w:hAnsi="Garamond" w:eastAsia="Garamond" w:cs="Garamond"/>
          <w:color w:val="242121"/>
          <w:sz w:val="20"/>
          <w:szCs w:val="20"/>
        </w:rPr>
      </w:pPr>
    </w:p>
    <w:p w:rsidR="34139042" w:rsidP="4EF7FFA8" w:rsidRDefault="34139042" w14:paraId="056886B2" w14:textId="74B8FF8D">
      <w:pPr>
        <w:spacing w:line="240" w:lineRule="auto"/>
        <w:ind w:left="0" w:hanging="2"/>
        <w:jc w:val="both"/>
        <w:rPr>
          <w:rFonts w:ascii="Garamond" w:hAnsi="Garamond" w:eastAsia="Garamond" w:cs="Garamond"/>
          <w:color w:val="242121"/>
          <w:sz w:val="20"/>
          <w:szCs w:val="20"/>
        </w:rPr>
      </w:pPr>
      <w:r w:rsidRPr="4EF7FFA8">
        <w:rPr>
          <w:rFonts w:ascii="Garamond" w:hAnsi="Garamond" w:eastAsia="Garamond" w:cs="Garamond"/>
          <w:color w:val="242121"/>
          <w:sz w:val="20"/>
          <w:szCs w:val="20"/>
        </w:rPr>
        <w:t xml:space="preserve">La seña de identidad de The Macallan es una obsesión por la calidad y la artesanía. La personalidad única y la calidad excepcional de cada whisky se deben al uso de unas excepcionales barricas de roble que previamente han albergado </w:t>
      </w:r>
      <w:r w:rsidRPr="4EF7FFA8" w:rsidR="51B5BAB6">
        <w:rPr>
          <w:rFonts w:ascii="Garamond" w:hAnsi="Garamond" w:eastAsia="Garamond" w:cs="Garamond"/>
          <w:color w:val="242121"/>
          <w:sz w:val="20"/>
          <w:szCs w:val="20"/>
        </w:rPr>
        <w:t>J</w:t>
      </w:r>
      <w:r w:rsidRPr="4EF7FFA8">
        <w:rPr>
          <w:rFonts w:ascii="Garamond" w:hAnsi="Garamond" w:eastAsia="Garamond" w:cs="Garamond"/>
          <w:color w:val="242121"/>
          <w:sz w:val="20"/>
          <w:szCs w:val="20"/>
        </w:rPr>
        <w:t>erez para conseguir un color natural gracias a una maestría única. The Macallan Distillery, que se encuentra en una finca de casi 200 hectáreas, ha sido diseñada por arquitectos de talla internacional inspirándose en las características colinas escocesas que rodean el espacio.</w:t>
      </w:r>
    </w:p>
    <w:p w:rsidR="15574C13" w:rsidP="22161215" w:rsidRDefault="15574C13" w14:paraId="55D2267B" w14:textId="2303C6F1">
      <w:pPr>
        <w:spacing w:line="240" w:lineRule="auto"/>
        <w:ind w:left="0" w:hanging="2"/>
        <w:jc w:val="both"/>
        <w:rPr>
          <w:rFonts w:ascii="Garamond" w:hAnsi="Garamond" w:eastAsia="Garamond" w:cs="Garamond"/>
          <w:color w:val="242121"/>
          <w:sz w:val="20"/>
          <w:szCs w:val="20"/>
        </w:rPr>
      </w:pPr>
    </w:p>
    <w:p w:rsidR="34139042" w:rsidP="22161215" w:rsidRDefault="34139042" w14:paraId="62A75DF3" w14:textId="14B633C5">
      <w:pPr>
        <w:spacing w:line="240" w:lineRule="auto"/>
        <w:ind w:left="0" w:hanging="2"/>
        <w:jc w:val="both"/>
        <w:rPr>
          <w:rFonts w:ascii="Garamond" w:hAnsi="Garamond" w:eastAsia="Garamond" w:cs="Garamond"/>
          <w:color w:val="242121"/>
          <w:sz w:val="20"/>
          <w:szCs w:val="20"/>
        </w:rPr>
      </w:pPr>
      <w:r w:rsidRPr="22161215">
        <w:rPr>
          <w:rFonts w:ascii="Garamond" w:hAnsi="Garamond" w:eastAsia="Garamond" w:cs="Garamond"/>
          <w:color w:val="242121"/>
          <w:sz w:val="20"/>
          <w:szCs w:val="20"/>
        </w:rPr>
        <w:t>Los 200 años de historia han sido solo el prólogo de nuevos capítulos en la historia de la marca. Y es que es un viaje por el tiempo. Porque The Macallan tiene 200 años de juventud.</w:t>
      </w:r>
    </w:p>
    <w:p w:rsidR="15574C13" w:rsidP="22161215" w:rsidRDefault="15574C13" w14:paraId="0ABA8A0A" w14:textId="1C5C6E0C">
      <w:pPr>
        <w:spacing w:line="240" w:lineRule="auto"/>
        <w:ind w:left="0" w:hanging="2"/>
        <w:jc w:val="both"/>
        <w:rPr>
          <w:rFonts w:ascii="Garamond" w:hAnsi="Garamond" w:eastAsia="Garamond" w:cs="Garamond"/>
          <w:color w:val="242121"/>
          <w:sz w:val="20"/>
          <w:szCs w:val="20"/>
        </w:rPr>
      </w:pPr>
    </w:p>
    <w:p w:rsidR="34139042" w:rsidP="22161215" w:rsidRDefault="34139042" w14:paraId="3E645090" w14:textId="1F728BD1">
      <w:pPr>
        <w:spacing w:line="240" w:lineRule="auto"/>
        <w:ind w:left="0" w:hanging="2"/>
        <w:jc w:val="both"/>
        <w:rPr>
          <w:rFonts w:ascii="Garamond" w:hAnsi="Garamond" w:eastAsia="Garamond" w:cs="Garamond"/>
          <w:color w:val="242121"/>
          <w:sz w:val="20"/>
          <w:szCs w:val="20"/>
        </w:rPr>
      </w:pPr>
      <w:r w:rsidRPr="22161215">
        <w:rPr>
          <w:rFonts w:ascii="Garamond" w:hAnsi="Garamond" w:eastAsia="Garamond" w:cs="Garamond"/>
          <w:color w:val="242121"/>
          <w:sz w:val="20"/>
          <w:szCs w:val="20"/>
        </w:rPr>
        <w:t>Elaborado con la máxima dedicación. Consuma The Macallan con responsabilidad.</w:t>
      </w:r>
    </w:p>
    <w:p w:rsidR="34139042" w:rsidP="22161215" w:rsidRDefault="34139042" w14:paraId="10445351" w14:textId="10C96A9F">
      <w:pPr>
        <w:spacing w:line="240" w:lineRule="auto"/>
        <w:ind w:left="0" w:hanging="2"/>
        <w:jc w:val="both"/>
        <w:rPr>
          <w:rFonts w:ascii="Garamond" w:hAnsi="Garamond" w:eastAsia="Garamond" w:cs="Garamond"/>
          <w:color w:val="242121"/>
          <w:sz w:val="20"/>
          <w:szCs w:val="20"/>
        </w:rPr>
      </w:pPr>
      <w:r w:rsidRPr="22161215">
        <w:rPr>
          <w:rFonts w:ascii="Garamond" w:hAnsi="Garamond" w:eastAsia="Garamond" w:cs="Garamond"/>
          <w:color w:val="242121"/>
          <w:sz w:val="20"/>
          <w:szCs w:val="20"/>
        </w:rPr>
        <w:t xml:space="preserve"> </w:t>
      </w:r>
    </w:p>
    <w:p w:rsidR="34139042" w:rsidP="22161215" w:rsidRDefault="34139042" w14:paraId="6641F284" w14:textId="6291AFB0">
      <w:pPr>
        <w:spacing w:line="240" w:lineRule="auto"/>
        <w:ind w:left="0" w:hanging="2"/>
        <w:jc w:val="both"/>
        <w:rPr>
          <w:rFonts w:ascii="Garamond" w:hAnsi="Garamond" w:eastAsia="Garamond" w:cs="Garamond"/>
          <w:color w:val="242121"/>
          <w:sz w:val="20"/>
          <w:szCs w:val="20"/>
        </w:rPr>
      </w:pPr>
      <w:r w:rsidRPr="22161215">
        <w:rPr>
          <w:rFonts w:ascii="Garamond" w:hAnsi="Garamond" w:eastAsia="Garamond" w:cs="Garamond"/>
          <w:color w:val="242121"/>
          <w:sz w:val="20"/>
          <w:szCs w:val="20"/>
        </w:rPr>
        <w:t xml:space="preserve">Si desea más información, visite </w:t>
      </w:r>
      <w:hyperlink r:id="rId14">
        <w:r w:rsidRPr="22161215">
          <w:rPr>
            <w:rStyle w:val="Hyperlink"/>
            <w:rFonts w:ascii="Garamond" w:hAnsi="Garamond" w:eastAsia="Garamond" w:cs="Garamond"/>
            <w:color w:val="943634" w:themeColor="accent2" w:themeShade="BF"/>
            <w:sz w:val="20"/>
            <w:szCs w:val="20"/>
          </w:rPr>
          <w:t>www.themacallan.com</w:t>
        </w:r>
      </w:hyperlink>
      <w:r w:rsidRPr="22161215">
        <w:rPr>
          <w:rFonts w:ascii="Garamond" w:hAnsi="Garamond" w:eastAsia="Garamond" w:cs="Garamond"/>
          <w:color w:val="943634" w:themeColor="accent2" w:themeShade="BF"/>
          <w:sz w:val="20"/>
          <w:szCs w:val="20"/>
        </w:rPr>
        <w:t xml:space="preserve"> </w:t>
      </w:r>
      <w:r w:rsidRPr="22161215">
        <w:rPr>
          <w:rFonts w:ascii="Garamond" w:hAnsi="Garamond" w:eastAsia="Garamond" w:cs="Garamond"/>
          <w:color w:val="242121"/>
          <w:sz w:val="20"/>
          <w:szCs w:val="20"/>
        </w:rPr>
        <w:t>y únase a la The Macallan Society para conocer las historias detrás de nuestros whiskies.</w:t>
      </w:r>
    </w:p>
    <w:p w:rsidR="0F2A06FF" w:rsidP="22161215" w:rsidRDefault="0F2A06FF" w14:paraId="68C29666" w14:textId="72999741">
      <w:pPr>
        <w:spacing w:line="240" w:lineRule="auto"/>
        <w:ind w:left="0" w:hanging="2"/>
        <w:jc w:val="both"/>
        <w:rPr>
          <w:rFonts w:ascii="Garamond" w:hAnsi="Garamond" w:eastAsia="Garamond" w:cs="Garamond"/>
          <w:color w:val="242121"/>
          <w:sz w:val="20"/>
          <w:szCs w:val="20"/>
        </w:rPr>
      </w:pPr>
    </w:p>
    <w:p w:rsidR="2DAA0F77" w:rsidP="22161215" w:rsidRDefault="2DAA0F77" w14:paraId="42A40808" w14:textId="216EAA41">
      <w:pPr>
        <w:spacing w:line="240" w:lineRule="auto"/>
        <w:ind w:left="0" w:hanging="2"/>
        <w:jc w:val="both"/>
        <w:rPr>
          <w:rFonts w:ascii="Garamond" w:hAnsi="Garamond" w:eastAsia="Garamond" w:cs="Garamond"/>
          <w:b/>
          <w:bCs/>
          <w:color w:val="242121"/>
          <w:sz w:val="20"/>
          <w:szCs w:val="20"/>
        </w:rPr>
      </w:pPr>
      <w:r w:rsidRPr="22161215">
        <w:rPr>
          <w:rFonts w:ascii="Garamond" w:hAnsi="Garamond" w:eastAsia="Garamond" w:cs="Garamond"/>
          <w:b/>
          <w:bCs/>
          <w:color w:val="242121"/>
          <w:sz w:val="20"/>
          <w:szCs w:val="20"/>
        </w:rPr>
        <w:t>Acerca del Cirque du Soleil Entertainment Group</w:t>
      </w:r>
    </w:p>
    <w:p w:rsidR="2DAA0F77" w:rsidP="22161215" w:rsidRDefault="2DAA0F77" w14:paraId="0093C87B" w14:textId="78576B3A">
      <w:pPr>
        <w:spacing w:line="240" w:lineRule="auto"/>
        <w:ind w:left="0" w:hanging="2"/>
        <w:jc w:val="both"/>
      </w:pPr>
      <w:r w:rsidRPr="22161215">
        <w:rPr>
          <w:rFonts w:ascii="Garamond" w:hAnsi="Garamond" w:eastAsia="Garamond" w:cs="Garamond"/>
          <w:color w:val="242121"/>
          <w:sz w:val="20"/>
          <w:szCs w:val="20"/>
        </w:rPr>
        <w:t xml:space="preserve"> </w:t>
      </w:r>
    </w:p>
    <w:p w:rsidR="2DAA0F77" w:rsidP="22161215" w:rsidRDefault="2DAA0F77" w14:paraId="0029F38F" w14:textId="771DBF23">
      <w:pPr>
        <w:spacing w:line="240" w:lineRule="auto"/>
        <w:ind w:left="0" w:hanging="2"/>
        <w:jc w:val="both"/>
      </w:pPr>
      <w:r w:rsidRPr="22161215">
        <w:rPr>
          <w:rFonts w:ascii="Garamond" w:hAnsi="Garamond" w:eastAsia="Garamond" w:cs="Garamond"/>
          <w:color w:val="242121"/>
          <w:sz w:val="20"/>
          <w:szCs w:val="20"/>
        </w:rPr>
        <w:t xml:space="preserve">El Cirque du Soleil Entertainment Group es líder mundial en entretenimiento en vivo. Tras cuatro décadas de ampliar los límites de la imaginación, la compañía de entretenimiento artístico aporta su enfoque creativo a una gran variedad de formas artísticas, como espectáculos en vivo, espectáculos con contenido multimedia, contenidos de larga duración, música, experiencias inmersivas y eventos especiales. El Cirque du Soleil Entertainment Group celebra 40 años desafiando la realidad, definiendo el entretenimiento e iluminando el mundo gracias al arte y la creatividad. Desde su creación en 1984, más de 400 millones de personas se han sentido inspiradas en 6 continentes y 86 países. Actualmente, la compañía canadiense emplea a más de 4000 empleados, incluidos 1200 artistas de más de 80 nacionalidades diferentes. Para obtener más información sobre el Cirque du Soleil Entertainment Group, visite cirquedusoleil.com. </w:t>
      </w:r>
    </w:p>
    <w:p w:rsidR="15574C13" w:rsidP="15574C13" w:rsidRDefault="15574C13" w14:paraId="46EA9BAE" w14:textId="73E6E7CD">
      <w:pPr>
        <w:ind w:left="0" w:hanging="2"/>
        <w:jc w:val="both"/>
        <w:rPr>
          <w:rFonts w:ascii="Garamond" w:hAnsi="Garamond" w:eastAsia="Garamond" w:cs="Garamond"/>
          <w:color w:val="292828"/>
          <w:sz w:val="20"/>
          <w:szCs w:val="20"/>
        </w:rPr>
      </w:pPr>
    </w:p>
    <w:sectPr w:rsidR="15574C13">
      <w:headerReference w:type="even" r:id="rId15"/>
      <w:headerReference w:type="default" r:id="rId16"/>
      <w:footerReference w:type="even" r:id="rId17"/>
      <w:footerReference w:type="default" r:id="rId18"/>
      <w:footerReference w:type="first" r:id="rId19"/>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672C" w:rsidRDefault="00A9672C" w14:paraId="47566CF6" w14:textId="77777777">
      <w:pPr>
        <w:spacing w:line="240" w:lineRule="auto"/>
        <w:ind w:left="0" w:hanging="2"/>
      </w:pPr>
      <w:r>
        <w:separator/>
      </w:r>
    </w:p>
  </w:endnote>
  <w:endnote w:type="continuationSeparator" w:id="0">
    <w:p w:rsidR="00A9672C" w:rsidRDefault="00A9672C" w14:paraId="425804C1"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E7C14" w:rsidRDefault="002E7C14" w14:paraId="2836E206" w14:textId="459D81A2">
    <w:pPr>
      <w:pStyle w:val="Footer"/>
    </w:pPr>
    <w:r>
      <w:rPr>
        <w:noProof/>
      </w:rPr>
      <mc:AlternateContent>
        <mc:Choice Requires="wps">
          <w:drawing>
            <wp:anchor distT="0" distB="0" distL="0" distR="0" simplePos="0" relativeHeight="251659264" behindDoc="0" locked="0" layoutInCell="1" allowOverlap="1" wp14:anchorId="468302B6" wp14:editId="4ED2A388">
              <wp:simplePos x="635" y="635"/>
              <wp:positionH relativeFrom="page">
                <wp:align>left</wp:align>
              </wp:positionH>
              <wp:positionV relativeFrom="page">
                <wp:align>bottom</wp:align>
              </wp:positionV>
              <wp:extent cx="623570" cy="345440"/>
              <wp:effectExtent l="0" t="0" r="5080" b="0"/>
              <wp:wrapNone/>
              <wp:docPr id="1904688995"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45440"/>
                      </a:xfrm>
                      <a:prstGeom prst="rect">
                        <a:avLst/>
                      </a:prstGeom>
                      <a:noFill/>
                      <a:ln>
                        <a:noFill/>
                      </a:ln>
                    </wps:spPr>
                    <wps:txbx>
                      <w:txbxContent>
                        <w:p w:rsidRPr="002E7C14" w:rsidR="002E7C14" w:rsidP="002E7C14" w:rsidRDefault="002E7C14" w14:paraId="4ECA75A4" w14:textId="481000ED">
                          <w:pPr>
                            <w:rPr>
                              <w:rFonts w:ascii="Calibri" w:hAnsi="Calibri" w:eastAsia="Calibri" w:cs="Calibri"/>
                              <w:noProof/>
                              <w:color w:val="000000"/>
                              <w:sz w:val="20"/>
                              <w:szCs w:val="20"/>
                            </w:rPr>
                          </w:pPr>
                          <w:r w:rsidRPr="002E7C14">
                            <w:rPr>
                              <w:rFonts w:ascii="Calibri" w:hAnsi="Calibri"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3B31DBCB">
            <v:shapetype id="_x0000_t202" coordsize="21600,21600" o:spt="202" path="m,l,21600r21600,l21600,xe" w14:anchorId="468302B6">
              <v:stroke joinstyle="miter"/>
              <v:path gradientshapeok="t" o:connecttype="rect"/>
            </v:shapetype>
            <v:shape id="Text Box 2" style="position:absolute;left:0;text-align:left;margin-left:0;margin-top:0;width:49.1pt;height:27.2pt;z-index:251659264;visibility:visible;mso-wrap-style:none;mso-wrap-distance-left:0;mso-wrap-distance-top:0;mso-wrap-distance-right:0;mso-wrap-distance-bottom:0;mso-position-horizontal:left;mso-position-horizontal-relative:page;mso-position-vertical:bottom;mso-position-vertical-relative:page;v-text-anchor:bottom" alt="PUBLIC"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">
              <v:textbox style="mso-fit-shape-to-text:t" inset="20pt,0,0,15pt">
                <w:txbxContent>
                  <w:p w:rsidRPr="002E7C14" w:rsidR="002E7C14" w:rsidP="002E7C14" w:rsidRDefault="002E7C14" w14:paraId="1B8A90A0" w14:textId="481000ED">
                    <w:pPr>
                      <w:rPr>
                        <w:rFonts w:ascii="Calibri" w:hAnsi="Calibri" w:eastAsia="Calibri" w:cs="Calibri"/>
                        <w:noProof/>
                        <w:color w:val="000000"/>
                        <w:sz w:val="20"/>
                        <w:szCs w:val="20"/>
                      </w:rPr>
                    </w:pPr>
                    <w:r w:rsidRPr="002E7C14">
                      <w:rPr>
                        <w:rFonts w:ascii="Calibri" w:hAnsi="Calibri" w:eastAsia="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107FE" w:rsidP="0F2A06FF" w:rsidRDefault="002E7C14" w14:paraId="1513327B" w14:textId="676D0F03">
    <w:pPr>
      <w:tabs>
        <w:tab w:val="center" w:pos="4153"/>
        <w:tab w:val="right" w:pos="8306"/>
      </w:tabs>
      <w:spacing w:line="240" w:lineRule="auto"/>
      <w:ind w:left="0" w:hanging="2"/>
      <w:jc w:val="right"/>
      <w:rPr>
        <w:rFonts w:ascii="Arial" w:hAnsi="Arial" w:eastAsia="Arial" w:cs="Arial"/>
        <w:color w:val="000000" w:themeColor="text1"/>
        <w:sz w:val="18"/>
        <w:szCs w:val="18"/>
      </w:rPr>
    </w:pPr>
    <w:r>
      <w:rPr>
        <w:rFonts w:ascii="Arial" w:hAnsi="Arial" w:eastAsia="Arial" w:cs="Arial"/>
        <w:noProof/>
        <w:color w:val="000000" w:themeColor="text1"/>
        <w:sz w:val="18"/>
        <w:szCs w:val="18"/>
      </w:rPr>
      <mc:AlternateContent>
        <mc:Choice Requires="wps">
          <w:drawing>
            <wp:anchor distT="0" distB="0" distL="0" distR="0" simplePos="0" relativeHeight="251660288" behindDoc="0" locked="0" layoutInCell="1" allowOverlap="1" wp14:anchorId="5DE5E76B" wp14:editId="3FA85DA4">
              <wp:simplePos x="635" y="635"/>
              <wp:positionH relativeFrom="page">
                <wp:align>left</wp:align>
              </wp:positionH>
              <wp:positionV relativeFrom="page">
                <wp:align>bottom</wp:align>
              </wp:positionV>
              <wp:extent cx="623570" cy="345440"/>
              <wp:effectExtent l="0" t="0" r="5080" b="0"/>
              <wp:wrapNone/>
              <wp:docPr id="1826379600"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45440"/>
                      </a:xfrm>
                      <a:prstGeom prst="rect">
                        <a:avLst/>
                      </a:prstGeom>
                      <a:noFill/>
                      <a:ln>
                        <a:noFill/>
                      </a:ln>
                    </wps:spPr>
                    <wps:txbx>
                      <w:txbxContent>
                        <w:p w:rsidRPr="002E7C14" w:rsidR="002E7C14" w:rsidP="002E7C14" w:rsidRDefault="002E7C14" w14:paraId="0B50028B" w14:textId="177E4BB7">
                          <w:pPr>
                            <w:rPr>
                              <w:rFonts w:ascii="Calibri" w:hAnsi="Calibri" w:eastAsia="Calibri" w:cs="Calibri"/>
                              <w:noProof/>
                              <w:color w:val="000000"/>
                              <w:sz w:val="20"/>
                              <w:szCs w:val="20"/>
                            </w:rPr>
                          </w:pPr>
                          <w:r w:rsidRPr="002E7C14">
                            <w:rPr>
                              <w:rFonts w:ascii="Calibri" w:hAnsi="Calibri"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07084F72">
            <v:shapetype id="_x0000_t202" coordsize="21600,21600" o:spt="202" path="m,l,21600r21600,l21600,xe" w14:anchorId="5DE5E76B">
              <v:stroke joinstyle="miter"/>
              <v:path gradientshapeok="t" o:connecttype="rect"/>
            </v:shapetype>
            <v:shape id="Text Box 3" style="position:absolute;left:0;text-align:left;margin-left:0;margin-top:0;width:49.1pt;height:27.2pt;z-index:251660288;visibility:visible;mso-wrap-style:none;mso-wrap-distance-left:0;mso-wrap-distance-top:0;mso-wrap-distance-right:0;mso-wrap-distance-bottom:0;mso-position-horizontal:left;mso-position-horizontal-relative:page;mso-position-vertical:bottom;mso-position-vertical-relative:page;v-text-anchor:bottom" alt="PUBLIC"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">
              <v:textbox style="mso-fit-shape-to-text:t" inset="20pt,0,0,15pt">
                <w:txbxContent>
                  <w:p w:rsidRPr="002E7C14" w:rsidR="002E7C14" w:rsidP="002E7C14" w:rsidRDefault="002E7C14" w14:paraId="56FA19BD" w14:textId="177E4BB7">
                    <w:pPr>
                      <w:rPr>
                        <w:rFonts w:ascii="Calibri" w:hAnsi="Calibri" w:eastAsia="Calibri" w:cs="Calibri"/>
                        <w:noProof/>
                        <w:color w:val="000000"/>
                        <w:sz w:val="20"/>
                        <w:szCs w:val="20"/>
                      </w:rPr>
                    </w:pPr>
                    <w:r w:rsidRPr="002E7C14">
                      <w:rPr>
                        <w:rFonts w:ascii="Calibri" w:hAnsi="Calibri" w:eastAsia="Calibri" w:cs="Calibri"/>
                        <w:noProof/>
                        <w:color w:val="000000"/>
                        <w:sz w:val="20"/>
                        <w:szCs w:val="20"/>
                      </w:rPr>
                      <w:t>PUBLIC</w:t>
                    </w:r>
                  </w:p>
                </w:txbxContent>
              </v:textbox>
              <w10:wrap anchorx="page" anchory="page"/>
            </v:shape>
          </w:pict>
        </mc:Fallback>
      </mc:AlternateContent>
    </w:r>
    <w:r w:rsidRPr="22161215" w:rsidR="00005E30">
      <w:rPr>
        <w:rFonts w:ascii="Arial" w:hAnsi="Arial" w:eastAsia="Arial" w:cs="Arial"/>
        <w:color w:val="000000" w:themeColor="text1"/>
        <w:sz w:val="18"/>
        <w:szCs w:val="18"/>
      </w:rPr>
      <w:fldChar w:fldCharType="begin"/>
    </w:r>
    <w:r w:rsidRPr="22161215" w:rsidR="00005E30">
      <w:rPr>
        <w:rFonts w:ascii="Arial" w:hAnsi="Arial" w:eastAsia="Arial" w:cs="Arial"/>
        <w:color w:val="000000" w:themeColor="text1"/>
        <w:sz w:val="18"/>
        <w:szCs w:val="18"/>
      </w:rPr>
      <w:instrText>PAGE</w:instrText>
    </w:r>
    <w:r w:rsidRPr="22161215" w:rsidR="00005E30">
      <w:rPr>
        <w:rFonts w:ascii="Arial" w:hAnsi="Arial" w:eastAsia="Arial" w:cs="Arial"/>
        <w:color w:val="000000" w:themeColor="text1"/>
        <w:sz w:val="18"/>
        <w:szCs w:val="18"/>
      </w:rPr>
      <w:fldChar w:fldCharType="separate"/>
    </w:r>
    <w:r>
      <w:rPr>
        <w:rFonts w:ascii="Arial" w:hAnsi="Arial" w:eastAsia="Arial" w:cs="Arial"/>
        <w:noProof/>
        <w:color w:val="000000" w:themeColor="text1"/>
        <w:sz w:val="18"/>
        <w:szCs w:val="18"/>
      </w:rPr>
      <w:t>1</w:t>
    </w:r>
    <w:r w:rsidRPr="22161215" w:rsidR="00005E30">
      <w:rPr>
        <w:rFonts w:ascii="Arial" w:hAnsi="Arial" w:eastAsia="Arial" w:cs="Arial"/>
        <w:color w:val="000000" w:themeColor="text1"/>
        <w:sz w:val="18"/>
        <w:szCs w:val="18"/>
      </w:rPr>
      <w:fldChar w:fldCharType="end"/>
    </w:r>
    <w:r w:rsidRPr="22161215" w:rsidR="22161215">
      <w:rPr>
        <w:rFonts w:ascii="Arial" w:hAnsi="Arial" w:eastAsia="Arial" w:cs="Arial"/>
        <w:color w:val="000000" w:themeColor="text1"/>
        <w:sz w:val="18"/>
        <w:szCs w:val="18"/>
      </w:rPr>
      <w:t>/3</w:t>
    </w:r>
  </w:p>
  <w:p w:rsidR="2A31884F" w:rsidP="2A31884F" w:rsidRDefault="2A31884F" w14:paraId="2B283146" w14:textId="6B410340">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E7C14" w:rsidRDefault="002E7C14" w14:paraId="2255401E" w14:textId="229907C4">
    <w:pPr>
      <w:pStyle w:val="Footer"/>
    </w:pPr>
    <w:r>
      <w:rPr>
        <w:noProof/>
      </w:rPr>
      <mc:AlternateContent>
        <mc:Choice Requires="wps">
          <w:drawing>
            <wp:anchor distT="0" distB="0" distL="0" distR="0" simplePos="0" relativeHeight="251658240" behindDoc="0" locked="0" layoutInCell="1" allowOverlap="1" wp14:anchorId="63CBA818" wp14:editId="67A7343A">
              <wp:simplePos x="635" y="635"/>
              <wp:positionH relativeFrom="page">
                <wp:align>left</wp:align>
              </wp:positionH>
              <wp:positionV relativeFrom="page">
                <wp:align>bottom</wp:align>
              </wp:positionV>
              <wp:extent cx="623570" cy="345440"/>
              <wp:effectExtent l="0" t="0" r="5080" b="0"/>
              <wp:wrapNone/>
              <wp:docPr id="70157446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3570" cy="345440"/>
                      </a:xfrm>
                      <a:prstGeom prst="rect">
                        <a:avLst/>
                      </a:prstGeom>
                      <a:noFill/>
                      <a:ln>
                        <a:noFill/>
                      </a:ln>
                    </wps:spPr>
                    <wps:txbx>
                      <w:txbxContent>
                        <w:p w:rsidRPr="002E7C14" w:rsidR="002E7C14" w:rsidP="002E7C14" w:rsidRDefault="002E7C14" w14:paraId="4530CC2F" w14:textId="7C15FC1D">
                          <w:pPr>
                            <w:rPr>
                              <w:rFonts w:ascii="Calibri" w:hAnsi="Calibri" w:eastAsia="Calibri" w:cs="Calibri"/>
                              <w:noProof/>
                              <w:color w:val="000000"/>
                              <w:sz w:val="20"/>
                              <w:szCs w:val="20"/>
                            </w:rPr>
                          </w:pPr>
                          <w:r w:rsidRPr="002E7C14">
                            <w:rPr>
                              <w:rFonts w:ascii="Calibri" w:hAnsi="Calibri" w:eastAsia="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3D0D8227">
            <v:shapetype id="_x0000_t202" coordsize="21600,21600" o:spt="202" path="m,l,21600r21600,l21600,xe" w14:anchorId="63CBA818">
              <v:stroke joinstyle="miter"/>
              <v:path gradientshapeok="t" o:connecttype="rect"/>
            </v:shapetype>
            <v:shape id="Text Box 1" style="position:absolute;left:0;text-align:left;margin-left:0;margin-top:0;width:49.1pt;height:27.2pt;z-index:251658240;visibility:visible;mso-wrap-style:none;mso-wrap-distance-left:0;mso-wrap-distance-top:0;mso-wrap-distance-right:0;mso-wrap-distance-bottom:0;mso-position-horizontal:left;mso-position-horizontal-relative:page;mso-position-vertical:bottom;mso-position-vertical-relative:page;v-text-anchor:bottom" alt="PUBLIC"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">
              <v:textbox style="mso-fit-shape-to-text:t" inset="20pt,0,0,15pt">
                <w:txbxContent>
                  <w:p w:rsidRPr="002E7C14" w:rsidR="002E7C14" w:rsidP="002E7C14" w:rsidRDefault="002E7C14" w14:paraId="4BA975D5" w14:textId="7C15FC1D">
                    <w:pPr>
                      <w:rPr>
                        <w:rFonts w:ascii="Calibri" w:hAnsi="Calibri" w:eastAsia="Calibri" w:cs="Calibri"/>
                        <w:noProof/>
                        <w:color w:val="000000"/>
                        <w:sz w:val="20"/>
                        <w:szCs w:val="20"/>
                      </w:rPr>
                    </w:pPr>
                    <w:r w:rsidRPr="002E7C14">
                      <w:rPr>
                        <w:rFonts w:ascii="Calibri" w:hAnsi="Calibri" w:eastAsia="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672C" w:rsidRDefault="00A9672C" w14:paraId="44B4EFB0" w14:textId="77777777">
      <w:pPr>
        <w:spacing w:line="240" w:lineRule="auto"/>
        <w:ind w:left="0" w:hanging="2"/>
      </w:pPr>
      <w:r>
        <w:separator/>
      </w:r>
    </w:p>
  </w:footnote>
  <w:footnote w:type="continuationSeparator" w:id="0">
    <w:p w:rsidR="00A9672C" w:rsidRDefault="00A9672C" w14:paraId="2040D88A"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E7C14" w:rsidR="00E107FE" w:rsidP="15574C13" w:rsidRDefault="22161215" w14:paraId="3D80FEF8" w14:textId="77777777">
    <w:pPr>
      <w:tabs>
        <w:tab w:val="center" w:pos="4153"/>
        <w:tab w:val="right" w:pos="8306"/>
        <w:tab w:val="center" w:pos="4320"/>
        <w:tab w:val="right" w:pos="8640"/>
      </w:tabs>
      <w:spacing w:line="240" w:lineRule="auto"/>
      <w:ind w:left="0" w:hanging="2"/>
      <w:rPr>
        <w:color w:val="000000"/>
        <w:lang w:val="en-US"/>
      </w:rPr>
    </w:pPr>
    <w:r w:rsidRPr="002E7C14">
      <w:rPr>
        <w:color w:val="000000" w:themeColor="text1"/>
        <w:lang w:val="en-US"/>
      </w:rPr>
      <w:t>[Type text]</w:t>
    </w:r>
    <w:r w:rsidRPr="002E7C14" w:rsidR="00005E30">
      <w:rPr>
        <w:lang w:val="en-US"/>
      </w:rPr>
      <w:tab/>
    </w:r>
    <w:r w:rsidRPr="002E7C14">
      <w:rPr>
        <w:color w:val="000000" w:themeColor="text1"/>
        <w:lang w:val="en-US"/>
      </w:rPr>
      <w:t>[Type text]</w:t>
    </w:r>
    <w:r w:rsidRPr="002E7C14" w:rsidR="00005E30">
      <w:rPr>
        <w:lang w:val="en-US"/>
      </w:rPr>
      <w:tab/>
    </w:r>
    <w:r w:rsidRPr="002E7C14">
      <w:rPr>
        <w:color w:val="000000" w:themeColor="text1"/>
        <w:lang w:val="en-US"/>
      </w:rPr>
      <w:t>[Type text]</w:t>
    </w:r>
  </w:p>
  <w:p w:rsidRPr="002E7C14" w:rsidR="00E107FE" w:rsidP="22161215" w:rsidRDefault="22161215" w14:paraId="6111A5AB" w14:textId="77777777">
    <w:pPr>
      <w:pBdr>
        <w:between w:val="single" w:color="4F81BD" w:sz="4" w:space="1"/>
      </w:pBdr>
      <w:tabs>
        <w:tab w:val="center" w:pos="4153"/>
        <w:tab w:val="right" w:pos="8306"/>
      </w:tabs>
      <w:spacing w:line="276" w:lineRule="auto"/>
      <w:ind w:left="0" w:hanging="2"/>
      <w:jc w:val="center"/>
      <w:rPr>
        <w:color w:val="000000"/>
        <w:lang w:val="en-US"/>
      </w:rPr>
    </w:pPr>
    <w:r w:rsidRPr="002E7C14">
      <w:rPr>
        <w:color w:val="000000" w:themeColor="text1"/>
        <w:lang w:val="en-US"/>
      </w:rPr>
      <w:t>[Type the document title]</w:t>
    </w:r>
  </w:p>
  <w:p w:rsidRPr="002E7C14" w:rsidR="00E107FE" w:rsidP="22161215" w:rsidRDefault="22161215" w14:paraId="5D71B29C" w14:textId="77777777">
    <w:pPr>
      <w:pBdr>
        <w:between w:val="single" w:color="4F81BD" w:sz="4" w:space="1"/>
      </w:pBdr>
      <w:tabs>
        <w:tab w:val="center" w:pos="4153"/>
        <w:tab w:val="right" w:pos="8306"/>
      </w:tabs>
      <w:spacing w:line="276" w:lineRule="auto"/>
      <w:ind w:left="0" w:hanging="2"/>
      <w:jc w:val="center"/>
      <w:rPr>
        <w:color w:val="000000"/>
        <w:lang w:val="en-US"/>
      </w:rPr>
    </w:pPr>
    <w:r w:rsidRPr="002E7C14">
      <w:rPr>
        <w:color w:val="000000" w:themeColor="text1"/>
        <w:lang w:val="en-US"/>
      </w:rPr>
      <w:t>[Type the date]</w:t>
    </w:r>
  </w:p>
  <w:p w:rsidRPr="002E7C14" w:rsidR="00E107FE" w:rsidP="15574C13" w:rsidRDefault="00E107FE" w14:paraId="6B699379" w14:textId="77777777">
    <w:pP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22161215" w:rsidRDefault="00E107FE" w14:paraId="0562CB0E" w14:textId="7D7DD534">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15574C13" w:rsidRDefault="00E107FE" w14:paraId="34CE0A41" w14:textId="77777777">
    <w:pPr>
      <w:tabs>
        <w:tab w:val="center" w:pos="4153"/>
        <w:tab w:val="right" w:pos="8306"/>
        <w:tab w:val="center" w:pos="4320"/>
        <w:tab w:val="right" w:pos="8640"/>
      </w:tabs>
      <w:spacing w:line="240" w:lineRule="auto"/>
      <w:ind w:left="0" w:hanging="2"/>
      <w:jc w:val="right"/>
      <w:rPr>
        <w:rFonts w:ascii="Helvetica Neue" w:hAnsi="Helvetica Neue" w:eastAsia="Helvetica Neue" w:cs="Helvetica Neue"/>
        <w:color w:val="000000"/>
        <w:sz w:val="20"/>
        <w:szCs w:val="20"/>
      </w:rPr>
    </w:pPr>
  </w:p>
  <w:p w:rsidR="00E107FE" w:rsidP="22161215" w:rsidRDefault="22161215" w14:paraId="2946DB82" w14:textId="2568F799">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217806FD" wp14:editId="5B0B634B">
          <wp:extent cx="2221997" cy="1188722"/>
          <wp:effectExtent l="0" t="0" r="0" b="0"/>
          <wp:docPr id="334635125" name="Picture 33463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21997" cy="118872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DfeQ3yAJkzLzo" int2:id="3sXq3FL0">
      <int2:state int2:value="Rejected" int2:type="AugLoop_Text_Critique"/>
    </int2:textHash>
    <int2:textHash int2:hashCode="M5MV0AUi/VQ4iB" int2:id="DCnixpp0">
      <int2:state int2:value="Rejected" int2:type="AugLoop_Text_Critique"/>
    </int2:textHash>
    <int2:textHash int2:hashCode="Sr2tKPUg6cavjj" int2:id="p0SWSZA3">
      <int2:state int2:value="Rejected" int2:type="AugLoop_Text_Critique"/>
    </int2:textHash>
    <int2:textHash int2:hashCode="INxrElR4TUS6Gg" int2:id="Xut20tY9">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F51D7"/>
    <w:multiLevelType w:val="hybridMultilevel"/>
    <w:tmpl w:val="A00E9F34"/>
    <w:lvl w:ilvl="0" w:tplc="2026BD6A">
      <w:start w:val="1"/>
      <w:numFmt w:val="bullet"/>
      <w:lvlText w:val=""/>
      <w:lvlJc w:val="left"/>
      <w:pPr>
        <w:ind w:left="720" w:hanging="360"/>
      </w:pPr>
      <w:rPr>
        <w:rFonts w:hint="default" w:ascii="Symbol" w:hAnsi="Symbol"/>
      </w:rPr>
    </w:lvl>
    <w:lvl w:ilvl="1" w:tplc="00646AB4">
      <w:start w:val="1"/>
      <w:numFmt w:val="bullet"/>
      <w:lvlText w:val="o"/>
      <w:lvlJc w:val="left"/>
      <w:pPr>
        <w:ind w:left="1440" w:hanging="360"/>
      </w:pPr>
      <w:rPr>
        <w:rFonts w:hint="default" w:ascii="Courier New" w:hAnsi="Courier New"/>
      </w:rPr>
    </w:lvl>
    <w:lvl w:ilvl="2" w:tplc="11461938">
      <w:start w:val="1"/>
      <w:numFmt w:val="bullet"/>
      <w:lvlText w:val=""/>
      <w:lvlJc w:val="left"/>
      <w:pPr>
        <w:ind w:left="2160" w:hanging="360"/>
      </w:pPr>
      <w:rPr>
        <w:rFonts w:hint="default" w:ascii="Wingdings" w:hAnsi="Wingdings"/>
      </w:rPr>
    </w:lvl>
    <w:lvl w:ilvl="3" w:tplc="D14AA5BA">
      <w:start w:val="1"/>
      <w:numFmt w:val="bullet"/>
      <w:lvlText w:val=""/>
      <w:lvlJc w:val="left"/>
      <w:pPr>
        <w:ind w:left="2880" w:hanging="360"/>
      </w:pPr>
      <w:rPr>
        <w:rFonts w:hint="default" w:ascii="Symbol" w:hAnsi="Symbol"/>
      </w:rPr>
    </w:lvl>
    <w:lvl w:ilvl="4" w:tplc="3AA4F7DA">
      <w:start w:val="1"/>
      <w:numFmt w:val="bullet"/>
      <w:lvlText w:val="o"/>
      <w:lvlJc w:val="left"/>
      <w:pPr>
        <w:ind w:left="3600" w:hanging="360"/>
      </w:pPr>
      <w:rPr>
        <w:rFonts w:hint="default" w:ascii="Courier New" w:hAnsi="Courier New"/>
      </w:rPr>
    </w:lvl>
    <w:lvl w:ilvl="5" w:tplc="2EB05FA6">
      <w:start w:val="1"/>
      <w:numFmt w:val="bullet"/>
      <w:lvlText w:val=""/>
      <w:lvlJc w:val="left"/>
      <w:pPr>
        <w:ind w:left="4320" w:hanging="360"/>
      </w:pPr>
      <w:rPr>
        <w:rFonts w:hint="default" w:ascii="Wingdings" w:hAnsi="Wingdings"/>
      </w:rPr>
    </w:lvl>
    <w:lvl w:ilvl="6" w:tplc="BD98F6E8">
      <w:start w:val="1"/>
      <w:numFmt w:val="bullet"/>
      <w:lvlText w:val=""/>
      <w:lvlJc w:val="left"/>
      <w:pPr>
        <w:ind w:left="5040" w:hanging="360"/>
      </w:pPr>
      <w:rPr>
        <w:rFonts w:hint="default" w:ascii="Symbol" w:hAnsi="Symbol"/>
      </w:rPr>
    </w:lvl>
    <w:lvl w:ilvl="7" w:tplc="ADE49D78">
      <w:start w:val="1"/>
      <w:numFmt w:val="bullet"/>
      <w:lvlText w:val="o"/>
      <w:lvlJc w:val="left"/>
      <w:pPr>
        <w:ind w:left="5760" w:hanging="360"/>
      </w:pPr>
      <w:rPr>
        <w:rFonts w:hint="default" w:ascii="Courier New" w:hAnsi="Courier New"/>
      </w:rPr>
    </w:lvl>
    <w:lvl w:ilvl="8" w:tplc="990AC442">
      <w:start w:val="1"/>
      <w:numFmt w:val="bullet"/>
      <w:lvlText w:val=""/>
      <w:lvlJc w:val="left"/>
      <w:pPr>
        <w:ind w:left="6480" w:hanging="360"/>
      </w:pPr>
      <w:rPr>
        <w:rFonts w:hint="default" w:ascii="Wingdings" w:hAnsi="Wingdings"/>
      </w:rPr>
    </w:lvl>
  </w:abstractNum>
  <w:abstractNum w:abstractNumId="1" w15:restartNumberingAfterBreak="0">
    <w:nsid w:val="5E150ACB"/>
    <w:multiLevelType w:val="hybridMultilevel"/>
    <w:tmpl w:val="5080C5DE"/>
    <w:lvl w:ilvl="0" w:tplc="4790F28A">
      <w:start w:val="1"/>
      <w:numFmt w:val="bullet"/>
      <w:lvlText w:val=""/>
      <w:lvlJc w:val="left"/>
      <w:pPr>
        <w:ind w:left="720" w:hanging="360"/>
      </w:pPr>
      <w:rPr>
        <w:rFonts w:hint="default" w:ascii="Symbol" w:hAnsi="Symbol"/>
      </w:rPr>
    </w:lvl>
    <w:lvl w:ilvl="1" w:tplc="4E903C2C">
      <w:start w:val="1"/>
      <w:numFmt w:val="bullet"/>
      <w:lvlText w:val="o"/>
      <w:lvlJc w:val="left"/>
      <w:pPr>
        <w:ind w:left="1440" w:hanging="360"/>
      </w:pPr>
      <w:rPr>
        <w:rFonts w:hint="default" w:ascii="Courier New" w:hAnsi="Courier New"/>
      </w:rPr>
    </w:lvl>
    <w:lvl w:ilvl="2" w:tplc="E0443F74">
      <w:start w:val="1"/>
      <w:numFmt w:val="bullet"/>
      <w:lvlText w:val=""/>
      <w:lvlJc w:val="left"/>
      <w:pPr>
        <w:ind w:left="2160" w:hanging="360"/>
      </w:pPr>
      <w:rPr>
        <w:rFonts w:hint="default" w:ascii="Wingdings" w:hAnsi="Wingdings"/>
      </w:rPr>
    </w:lvl>
    <w:lvl w:ilvl="3" w:tplc="C0E23428">
      <w:start w:val="1"/>
      <w:numFmt w:val="bullet"/>
      <w:lvlText w:val=""/>
      <w:lvlJc w:val="left"/>
      <w:pPr>
        <w:ind w:left="2880" w:hanging="360"/>
      </w:pPr>
      <w:rPr>
        <w:rFonts w:hint="default" w:ascii="Symbol" w:hAnsi="Symbol"/>
      </w:rPr>
    </w:lvl>
    <w:lvl w:ilvl="4" w:tplc="73503580">
      <w:start w:val="1"/>
      <w:numFmt w:val="bullet"/>
      <w:lvlText w:val="o"/>
      <w:lvlJc w:val="left"/>
      <w:pPr>
        <w:ind w:left="3600" w:hanging="360"/>
      </w:pPr>
      <w:rPr>
        <w:rFonts w:hint="default" w:ascii="Courier New" w:hAnsi="Courier New"/>
      </w:rPr>
    </w:lvl>
    <w:lvl w:ilvl="5" w:tplc="D77E8D7A">
      <w:start w:val="1"/>
      <w:numFmt w:val="bullet"/>
      <w:lvlText w:val=""/>
      <w:lvlJc w:val="left"/>
      <w:pPr>
        <w:ind w:left="4320" w:hanging="360"/>
      </w:pPr>
      <w:rPr>
        <w:rFonts w:hint="default" w:ascii="Wingdings" w:hAnsi="Wingdings"/>
      </w:rPr>
    </w:lvl>
    <w:lvl w:ilvl="6" w:tplc="0D3C21D0">
      <w:start w:val="1"/>
      <w:numFmt w:val="bullet"/>
      <w:lvlText w:val=""/>
      <w:lvlJc w:val="left"/>
      <w:pPr>
        <w:ind w:left="5040" w:hanging="360"/>
      </w:pPr>
      <w:rPr>
        <w:rFonts w:hint="default" w:ascii="Symbol" w:hAnsi="Symbol"/>
      </w:rPr>
    </w:lvl>
    <w:lvl w:ilvl="7" w:tplc="8BEC3D4A">
      <w:start w:val="1"/>
      <w:numFmt w:val="bullet"/>
      <w:lvlText w:val="o"/>
      <w:lvlJc w:val="left"/>
      <w:pPr>
        <w:ind w:left="5760" w:hanging="360"/>
      </w:pPr>
      <w:rPr>
        <w:rFonts w:hint="default" w:ascii="Courier New" w:hAnsi="Courier New"/>
      </w:rPr>
    </w:lvl>
    <w:lvl w:ilvl="8" w:tplc="D3562652">
      <w:start w:val="1"/>
      <w:numFmt w:val="bullet"/>
      <w:lvlText w:val=""/>
      <w:lvlJc w:val="left"/>
      <w:pPr>
        <w:ind w:left="6480" w:hanging="360"/>
      </w:pPr>
      <w:rPr>
        <w:rFonts w:hint="default" w:ascii="Wingdings" w:hAnsi="Wingdings"/>
      </w:rPr>
    </w:lvl>
  </w:abstractNum>
  <w:num w:numId="1" w16cid:durableId="1761490426">
    <w:abstractNumId w:val="1"/>
  </w:num>
  <w:num w:numId="2" w16cid:durableId="20242363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2"/>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020751"/>
    <w:rsid w:val="000A14E2"/>
    <w:rsid w:val="002E7C14"/>
    <w:rsid w:val="003DEE6C"/>
    <w:rsid w:val="004A3E22"/>
    <w:rsid w:val="005575BA"/>
    <w:rsid w:val="00630304"/>
    <w:rsid w:val="009315B1"/>
    <w:rsid w:val="00987049"/>
    <w:rsid w:val="00A9672C"/>
    <w:rsid w:val="00D2017A"/>
    <w:rsid w:val="00E107FE"/>
    <w:rsid w:val="0154D745"/>
    <w:rsid w:val="015877F6"/>
    <w:rsid w:val="0190C127"/>
    <w:rsid w:val="01CDA00E"/>
    <w:rsid w:val="01DDBAE7"/>
    <w:rsid w:val="02271E7D"/>
    <w:rsid w:val="022793F4"/>
    <w:rsid w:val="025E5AD0"/>
    <w:rsid w:val="0270206F"/>
    <w:rsid w:val="0281B731"/>
    <w:rsid w:val="028B4D7E"/>
    <w:rsid w:val="029D101B"/>
    <w:rsid w:val="02A6F9FE"/>
    <w:rsid w:val="02A81DA3"/>
    <w:rsid w:val="02E14AFA"/>
    <w:rsid w:val="02E83F20"/>
    <w:rsid w:val="030AD69C"/>
    <w:rsid w:val="031B7975"/>
    <w:rsid w:val="03256CC8"/>
    <w:rsid w:val="034B9871"/>
    <w:rsid w:val="036BC731"/>
    <w:rsid w:val="03925672"/>
    <w:rsid w:val="03ACA197"/>
    <w:rsid w:val="03DA8ACC"/>
    <w:rsid w:val="03E4420D"/>
    <w:rsid w:val="03F561BE"/>
    <w:rsid w:val="041D6AEC"/>
    <w:rsid w:val="044B31D1"/>
    <w:rsid w:val="0462DB5E"/>
    <w:rsid w:val="05079792"/>
    <w:rsid w:val="0517E152"/>
    <w:rsid w:val="0593D7EC"/>
    <w:rsid w:val="05A708C8"/>
    <w:rsid w:val="05AB5056"/>
    <w:rsid w:val="05B4CD40"/>
    <w:rsid w:val="05BD85D8"/>
    <w:rsid w:val="05E917FC"/>
    <w:rsid w:val="05FFC491"/>
    <w:rsid w:val="060804FD"/>
    <w:rsid w:val="06455834"/>
    <w:rsid w:val="069FAFEB"/>
    <w:rsid w:val="06ADC976"/>
    <w:rsid w:val="06B3B143"/>
    <w:rsid w:val="06BCDE07"/>
    <w:rsid w:val="0713DA16"/>
    <w:rsid w:val="075EBEA1"/>
    <w:rsid w:val="077C14E3"/>
    <w:rsid w:val="087FCD92"/>
    <w:rsid w:val="08847744"/>
    <w:rsid w:val="08D112BD"/>
    <w:rsid w:val="08E3C920"/>
    <w:rsid w:val="08E746ED"/>
    <w:rsid w:val="0917E544"/>
    <w:rsid w:val="09C1E058"/>
    <w:rsid w:val="09FA3437"/>
    <w:rsid w:val="0A10AD1B"/>
    <w:rsid w:val="0A8F8D95"/>
    <w:rsid w:val="0AAC0C5D"/>
    <w:rsid w:val="0ABC1645"/>
    <w:rsid w:val="0ABEEAD5"/>
    <w:rsid w:val="0B18EDF9"/>
    <w:rsid w:val="0B3922F1"/>
    <w:rsid w:val="0B39E15C"/>
    <w:rsid w:val="0B5DB0B9"/>
    <w:rsid w:val="0B9F88C9"/>
    <w:rsid w:val="0BB19F26"/>
    <w:rsid w:val="0BDA3689"/>
    <w:rsid w:val="0C01E4E5"/>
    <w:rsid w:val="0C2D710C"/>
    <w:rsid w:val="0C4F8606"/>
    <w:rsid w:val="0C7137C2"/>
    <w:rsid w:val="0C7E0C7E"/>
    <w:rsid w:val="0C8B786D"/>
    <w:rsid w:val="0CAB8FB5"/>
    <w:rsid w:val="0CF9811A"/>
    <w:rsid w:val="0D302FCC"/>
    <w:rsid w:val="0D473975"/>
    <w:rsid w:val="0D4DFC10"/>
    <w:rsid w:val="0D5CF6E8"/>
    <w:rsid w:val="0D8FAEBF"/>
    <w:rsid w:val="0E0119F9"/>
    <w:rsid w:val="0E2481DC"/>
    <w:rsid w:val="0E25525D"/>
    <w:rsid w:val="0E65A371"/>
    <w:rsid w:val="0E664AB0"/>
    <w:rsid w:val="0E7BA93A"/>
    <w:rsid w:val="0EC50B4C"/>
    <w:rsid w:val="0EF5B3C1"/>
    <w:rsid w:val="0F2A06FF"/>
    <w:rsid w:val="0F398EA5"/>
    <w:rsid w:val="0F496FBC"/>
    <w:rsid w:val="0F8B77D4"/>
    <w:rsid w:val="0FB66AF0"/>
    <w:rsid w:val="0FCC5088"/>
    <w:rsid w:val="0FE8868F"/>
    <w:rsid w:val="0FFAE5CF"/>
    <w:rsid w:val="0FFD48D0"/>
    <w:rsid w:val="1013024C"/>
    <w:rsid w:val="102AD527"/>
    <w:rsid w:val="105F79EE"/>
    <w:rsid w:val="1068E9BD"/>
    <w:rsid w:val="109EFD98"/>
    <w:rsid w:val="10EA804C"/>
    <w:rsid w:val="1179F2DC"/>
    <w:rsid w:val="118DA72C"/>
    <w:rsid w:val="11901AAA"/>
    <w:rsid w:val="11B4AF9D"/>
    <w:rsid w:val="11D461B5"/>
    <w:rsid w:val="11E07B3D"/>
    <w:rsid w:val="1216DFE0"/>
    <w:rsid w:val="122D3D10"/>
    <w:rsid w:val="122E9D5E"/>
    <w:rsid w:val="1239FD9C"/>
    <w:rsid w:val="126E6BAB"/>
    <w:rsid w:val="12753046"/>
    <w:rsid w:val="1281107E"/>
    <w:rsid w:val="128D7956"/>
    <w:rsid w:val="12F5CA02"/>
    <w:rsid w:val="130153BE"/>
    <w:rsid w:val="1316E2D9"/>
    <w:rsid w:val="133543F5"/>
    <w:rsid w:val="136EA4BD"/>
    <w:rsid w:val="1371DE19"/>
    <w:rsid w:val="13777B3B"/>
    <w:rsid w:val="13829D0F"/>
    <w:rsid w:val="13BABB2D"/>
    <w:rsid w:val="13C61E68"/>
    <w:rsid w:val="13DC3B66"/>
    <w:rsid w:val="13EE83BD"/>
    <w:rsid w:val="1403B882"/>
    <w:rsid w:val="14B8A464"/>
    <w:rsid w:val="14BD7D95"/>
    <w:rsid w:val="14C1AA2D"/>
    <w:rsid w:val="14C96F90"/>
    <w:rsid w:val="15574C13"/>
    <w:rsid w:val="15AFCAF7"/>
    <w:rsid w:val="15C51A18"/>
    <w:rsid w:val="15C992E5"/>
    <w:rsid w:val="160DA774"/>
    <w:rsid w:val="1644A9E7"/>
    <w:rsid w:val="166C3096"/>
    <w:rsid w:val="16AB2D03"/>
    <w:rsid w:val="16EEF749"/>
    <w:rsid w:val="1721C902"/>
    <w:rsid w:val="172C5063"/>
    <w:rsid w:val="173BEA1E"/>
    <w:rsid w:val="1758F315"/>
    <w:rsid w:val="1760EA79"/>
    <w:rsid w:val="179E86E9"/>
    <w:rsid w:val="17CEB962"/>
    <w:rsid w:val="17D12B9F"/>
    <w:rsid w:val="17D6DC5A"/>
    <w:rsid w:val="17D821FF"/>
    <w:rsid w:val="18248450"/>
    <w:rsid w:val="184092FD"/>
    <w:rsid w:val="184A9C7F"/>
    <w:rsid w:val="187F66E2"/>
    <w:rsid w:val="18896363"/>
    <w:rsid w:val="1894C8E1"/>
    <w:rsid w:val="189B0464"/>
    <w:rsid w:val="189C7240"/>
    <w:rsid w:val="18AAB050"/>
    <w:rsid w:val="18B743D5"/>
    <w:rsid w:val="18D729A5"/>
    <w:rsid w:val="18EFC774"/>
    <w:rsid w:val="19293FB1"/>
    <w:rsid w:val="196CFC00"/>
    <w:rsid w:val="199E8827"/>
    <w:rsid w:val="19DAF97A"/>
    <w:rsid w:val="1A2B9B95"/>
    <w:rsid w:val="1AD10C6B"/>
    <w:rsid w:val="1AD20D76"/>
    <w:rsid w:val="1AFC4BFE"/>
    <w:rsid w:val="1B163575"/>
    <w:rsid w:val="1B2EB05A"/>
    <w:rsid w:val="1B3E443C"/>
    <w:rsid w:val="1B547705"/>
    <w:rsid w:val="1B7F0FAE"/>
    <w:rsid w:val="1BBA93DD"/>
    <w:rsid w:val="1BBB8305"/>
    <w:rsid w:val="1C61CDB8"/>
    <w:rsid w:val="1C9AC149"/>
    <w:rsid w:val="1CDCE424"/>
    <w:rsid w:val="1D17D76E"/>
    <w:rsid w:val="1D1AE056"/>
    <w:rsid w:val="1D1CD63A"/>
    <w:rsid w:val="1D850ED1"/>
    <w:rsid w:val="1D88DB33"/>
    <w:rsid w:val="1DC3FF23"/>
    <w:rsid w:val="1DDE5766"/>
    <w:rsid w:val="1DF011C3"/>
    <w:rsid w:val="1E03147C"/>
    <w:rsid w:val="1E156FF8"/>
    <w:rsid w:val="1E36E811"/>
    <w:rsid w:val="1E5BE290"/>
    <w:rsid w:val="1E9C5B79"/>
    <w:rsid w:val="1E9D5D7F"/>
    <w:rsid w:val="1EA5F8E2"/>
    <w:rsid w:val="1F4D8307"/>
    <w:rsid w:val="1F697A49"/>
    <w:rsid w:val="1F6A4AFB"/>
    <w:rsid w:val="1F860FDB"/>
    <w:rsid w:val="1F8CCB6B"/>
    <w:rsid w:val="1FC2D177"/>
    <w:rsid w:val="1FD70180"/>
    <w:rsid w:val="1FDC3D84"/>
    <w:rsid w:val="202710D8"/>
    <w:rsid w:val="203EDD08"/>
    <w:rsid w:val="20420587"/>
    <w:rsid w:val="205280D1"/>
    <w:rsid w:val="205470A2"/>
    <w:rsid w:val="2106625A"/>
    <w:rsid w:val="21125A7D"/>
    <w:rsid w:val="211ADAAB"/>
    <w:rsid w:val="211CC492"/>
    <w:rsid w:val="21477D04"/>
    <w:rsid w:val="2194C28D"/>
    <w:rsid w:val="21B3BBA0"/>
    <w:rsid w:val="21CDC00A"/>
    <w:rsid w:val="21D1F030"/>
    <w:rsid w:val="21FB7CAB"/>
    <w:rsid w:val="22161215"/>
    <w:rsid w:val="223FDF25"/>
    <w:rsid w:val="2268A98D"/>
    <w:rsid w:val="228D44E1"/>
    <w:rsid w:val="22C3D641"/>
    <w:rsid w:val="22DB28E0"/>
    <w:rsid w:val="230317C6"/>
    <w:rsid w:val="2316C8C7"/>
    <w:rsid w:val="2355AB0A"/>
    <w:rsid w:val="2359E93C"/>
    <w:rsid w:val="238ED861"/>
    <w:rsid w:val="23920F19"/>
    <w:rsid w:val="23AF85EA"/>
    <w:rsid w:val="244AF82A"/>
    <w:rsid w:val="245D8397"/>
    <w:rsid w:val="2474D545"/>
    <w:rsid w:val="2476F941"/>
    <w:rsid w:val="24B0A8AB"/>
    <w:rsid w:val="24C8E322"/>
    <w:rsid w:val="24D23405"/>
    <w:rsid w:val="24E71DA1"/>
    <w:rsid w:val="250F5AC1"/>
    <w:rsid w:val="252DDF7A"/>
    <w:rsid w:val="2532ED9F"/>
    <w:rsid w:val="253C442A"/>
    <w:rsid w:val="25540605"/>
    <w:rsid w:val="25AE1C1F"/>
    <w:rsid w:val="25EA0AD5"/>
    <w:rsid w:val="2604AAF2"/>
    <w:rsid w:val="2605F44B"/>
    <w:rsid w:val="264B7C49"/>
    <w:rsid w:val="265ECFB4"/>
    <w:rsid w:val="26B32E26"/>
    <w:rsid w:val="26F2F4AD"/>
    <w:rsid w:val="26F5B7EA"/>
    <w:rsid w:val="270CA090"/>
    <w:rsid w:val="272C506C"/>
    <w:rsid w:val="2742EC39"/>
    <w:rsid w:val="275BAE87"/>
    <w:rsid w:val="275DE5E6"/>
    <w:rsid w:val="27E8496D"/>
    <w:rsid w:val="27FB425D"/>
    <w:rsid w:val="289E5DC9"/>
    <w:rsid w:val="28CF08C8"/>
    <w:rsid w:val="28F9B647"/>
    <w:rsid w:val="29695F18"/>
    <w:rsid w:val="29A41B9C"/>
    <w:rsid w:val="29BD4167"/>
    <w:rsid w:val="29E8BD01"/>
    <w:rsid w:val="29FFC865"/>
    <w:rsid w:val="2A2F7D92"/>
    <w:rsid w:val="2A31884F"/>
    <w:rsid w:val="2A49B5A0"/>
    <w:rsid w:val="2A5141DD"/>
    <w:rsid w:val="2A522545"/>
    <w:rsid w:val="2A7FF9EF"/>
    <w:rsid w:val="2A9A4C6D"/>
    <w:rsid w:val="2A9BD4A4"/>
    <w:rsid w:val="2AA0143C"/>
    <w:rsid w:val="2ADB9CD0"/>
    <w:rsid w:val="2B37D1B2"/>
    <w:rsid w:val="2B417589"/>
    <w:rsid w:val="2B5A9DE6"/>
    <w:rsid w:val="2B6717AB"/>
    <w:rsid w:val="2B6F0501"/>
    <w:rsid w:val="2B81B434"/>
    <w:rsid w:val="2B82D94A"/>
    <w:rsid w:val="2B9B98C6"/>
    <w:rsid w:val="2BD58BD1"/>
    <w:rsid w:val="2BFBED41"/>
    <w:rsid w:val="2BFEDF64"/>
    <w:rsid w:val="2C0CE0F2"/>
    <w:rsid w:val="2C739B2C"/>
    <w:rsid w:val="2CE2D3AE"/>
    <w:rsid w:val="2CEDA8AA"/>
    <w:rsid w:val="2CF66E47"/>
    <w:rsid w:val="2D6A8D1B"/>
    <w:rsid w:val="2DAA0F77"/>
    <w:rsid w:val="2DD108DD"/>
    <w:rsid w:val="2DDFDE59"/>
    <w:rsid w:val="2E437444"/>
    <w:rsid w:val="2E620E65"/>
    <w:rsid w:val="2E7190B4"/>
    <w:rsid w:val="2E923EA8"/>
    <w:rsid w:val="2EC8A07B"/>
    <w:rsid w:val="2ECBAC00"/>
    <w:rsid w:val="2ED1812A"/>
    <w:rsid w:val="2EE67CE4"/>
    <w:rsid w:val="2EFECE9D"/>
    <w:rsid w:val="2F3176C0"/>
    <w:rsid w:val="2F3194CF"/>
    <w:rsid w:val="2F46E96B"/>
    <w:rsid w:val="2F5FE777"/>
    <w:rsid w:val="2F621E84"/>
    <w:rsid w:val="2F92BEEA"/>
    <w:rsid w:val="2FD7DC00"/>
    <w:rsid w:val="2FF99C04"/>
    <w:rsid w:val="3053B67D"/>
    <w:rsid w:val="307EFB78"/>
    <w:rsid w:val="30888C95"/>
    <w:rsid w:val="313908B1"/>
    <w:rsid w:val="3141B6F9"/>
    <w:rsid w:val="3146B8AE"/>
    <w:rsid w:val="315A4D1C"/>
    <w:rsid w:val="31961F35"/>
    <w:rsid w:val="31E296CE"/>
    <w:rsid w:val="3206EDFB"/>
    <w:rsid w:val="3217BDB4"/>
    <w:rsid w:val="3248D649"/>
    <w:rsid w:val="329B66E3"/>
    <w:rsid w:val="32B026E3"/>
    <w:rsid w:val="32F46EC8"/>
    <w:rsid w:val="3359D70E"/>
    <w:rsid w:val="33DC7AA9"/>
    <w:rsid w:val="33E7EEFA"/>
    <w:rsid w:val="34139042"/>
    <w:rsid w:val="34270FDF"/>
    <w:rsid w:val="3435FB5A"/>
    <w:rsid w:val="34463566"/>
    <w:rsid w:val="348F7C93"/>
    <w:rsid w:val="34C5FE03"/>
    <w:rsid w:val="3503FF03"/>
    <w:rsid w:val="3557C644"/>
    <w:rsid w:val="358A2952"/>
    <w:rsid w:val="35A9FE30"/>
    <w:rsid w:val="35D41922"/>
    <w:rsid w:val="361362AF"/>
    <w:rsid w:val="36247648"/>
    <w:rsid w:val="36931E56"/>
    <w:rsid w:val="36B8911E"/>
    <w:rsid w:val="36E66F05"/>
    <w:rsid w:val="36EE6CA5"/>
    <w:rsid w:val="37173BD4"/>
    <w:rsid w:val="37324721"/>
    <w:rsid w:val="3769F1A6"/>
    <w:rsid w:val="3785AB12"/>
    <w:rsid w:val="378B80C1"/>
    <w:rsid w:val="37C046A9"/>
    <w:rsid w:val="3809E485"/>
    <w:rsid w:val="387D2B27"/>
    <w:rsid w:val="38A4248F"/>
    <w:rsid w:val="38D14683"/>
    <w:rsid w:val="3903A3AD"/>
    <w:rsid w:val="3959E2FD"/>
    <w:rsid w:val="399D1D21"/>
    <w:rsid w:val="39C62F06"/>
    <w:rsid w:val="39CD1805"/>
    <w:rsid w:val="3A1A8FE0"/>
    <w:rsid w:val="3A28D8A2"/>
    <w:rsid w:val="3A449278"/>
    <w:rsid w:val="3A73DE2A"/>
    <w:rsid w:val="3AC8689D"/>
    <w:rsid w:val="3AE7D81B"/>
    <w:rsid w:val="3AEE1D39"/>
    <w:rsid w:val="3B400701"/>
    <w:rsid w:val="3C17E82F"/>
    <w:rsid w:val="3C3966BD"/>
    <w:rsid w:val="3C59A0B6"/>
    <w:rsid w:val="3C59B206"/>
    <w:rsid w:val="3C6B5A9C"/>
    <w:rsid w:val="3C6C7BE3"/>
    <w:rsid w:val="3C8653EE"/>
    <w:rsid w:val="3CB6AEFB"/>
    <w:rsid w:val="3CE57E02"/>
    <w:rsid w:val="3CF94ACB"/>
    <w:rsid w:val="3D048F4B"/>
    <w:rsid w:val="3D0AD641"/>
    <w:rsid w:val="3D3DFAE1"/>
    <w:rsid w:val="3EC2C9FA"/>
    <w:rsid w:val="3F095042"/>
    <w:rsid w:val="3F3393CB"/>
    <w:rsid w:val="3F5D98EF"/>
    <w:rsid w:val="3F7CF8EE"/>
    <w:rsid w:val="3F9AD224"/>
    <w:rsid w:val="3FA5C857"/>
    <w:rsid w:val="4010973A"/>
    <w:rsid w:val="40701ADC"/>
    <w:rsid w:val="4073A365"/>
    <w:rsid w:val="40745624"/>
    <w:rsid w:val="40C8E6FD"/>
    <w:rsid w:val="4107C583"/>
    <w:rsid w:val="4163B7BA"/>
    <w:rsid w:val="4171266C"/>
    <w:rsid w:val="41CEEE7A"/>
    <w:rsid w:val="41F22C4D"/>
    <w:rsid w:val="425BACB6"/>
    <w:rsid w:val="427A9497"/>
    <w:rsid w:val="42FD5D40"/>
    <w:rsid w:val="431EE0CF"/>
    <w:rsid w:val="4331F679"/>
    <w:rsid w:val="437B6044"/>
    <w:rsid w:val="4394F405"/>
    <w:rsid w:val="43A1624B"/>
    <w:rsid w:val="43A6229B"/>
    <w:rsid w:val="440776A3"/>
    <w:rsid w:val="44461E02"/>
    <w:rsid w:val="44776E71"/>
    <w:rsid w:val="449D767D"/>
    <w:rsid w:val="44A108E7"/>
    <w:rsid w:val="44A29B13"/>
    <w:rsid w:val="44E8A15D"/>
    <w:rsid w:val="453DB59E"/>
    <w:rsid w:val="4554B7F7"/>
    <w:rsid w:val="4567C3FD"/>
    <w:rsid w:val="45732FB2"/>
    <w:rsid w:val="45746761"/>
    <w:rsid w:val="457DC42E"/>
    <w:rsid w:val="45A3F378"/>
    <w:rsid w:val="45AA077E"/>
    <w:rsid w:val="45B23BDC"/>
    <w:rsid w:val="45C20E49"/>
    <w:rsid w:val="45C454E0"/>
    <w:rsid w:val="469194B3"/>
    <w:rsid w:val="46A3B4E2"/>
    <w:rsid w:val="46E178A4"/>
    <w:rsid w:val="46EB2829"/>
    <w:rsid w:val="47023369"/>
    <w:rsid w:val="470290D1"/>
    <w:rsid w:val="475091AD"/>
    <w:rsid w:val="47A0E7F3"/>
    <w:rsid w:val="47A546B7"/>
    <w:rsid w:val="47CD3BC2"/>
    <w:rsid w:val="47CF09CD"/>
    <w:rsid w:val="47D09205"/>
    <w:rsid w:val="480A95CA"/>
    <w:rsid w:val="481D1602"/>
    <w:rsid w:val="488277E2"/>
    <w:rsid w:val="48CE75D6"/>
    <w:rsid w:val="48E58899"/>
    <w:rsid w:val="48F60FFA"/>
    <w:rsid w:val="493B8F3B"/>
    <w:rsid w:val="497C962F"/>
    <w:rsid w:val="49A02869"/>
    <w:rsid w:val="49B2E4E0"/>
    <w:rsid w:val="49BCA8F2"/>
    <w:rsid w:val="49DD6A94"/>
    <w:rsid w:val="4A330557"/>
    <w:rsid w:val="4A432277"/>
    <w:rsid w:val="4A8AC0D9"/>
    <w:rsid w:val="4A957F6C"/>
    <w:rsid w:val="4AAC8752"/>
    <w:rsid w:val="4ADF33D8"/>
    <w:rsid w:val="4ADF4170"/>
    <w:rsid w:val="4AEE8BB5"/>
    <w:rsid w:val="4AEF0A6A"/>
    <w:rsid w:val="4AF74307"/>
    <w:rsid w:val="4B0832C7"/>
    <w:rsid w:val="4B3004B7"/>
    <w:rsid w:val="4B42368C"/>
    <w:rsid w:val="4B76F830"/>
    <w:rsid w:val="4B8D1730"/>
    <w:rsid w:val="4BF49D8C"/>
    <w:rsid w:val="4C071338"/>
    <w:rsid w:val="4C3F5C2F"/>
    <w:rsid w:val="4C4857B3"/>
    <w:rsid w:val="4C6F1754"/>
    <w:rsid w:val="4D11A7D1"/>
    <w:rsid w:val="4D1A1343"/>
    <w:rsid w:val="4D1B80E2"/>
    <w:rsid w:val="4D1EB9A8"/>
    <w:rsid w:val="4D2B32AB"/>
    <w:rsid w:val="4D4DEECB"/>
    <w:rsid w:val="4D5B8FB6"/>
    <w:rsid w:val="4D64FA0A"/>
    <w:rsid w:val="4DB64D01"/>
    <w:rsid w:val="4DEF63DC"/>
    <w:rsid w:val="4DF86F3E"/>
    <w:rsid w:val="4E427936"/>
    <w:rsid w:val="4E6E1326"/>
    <w:rsid w:val="4E9E1803"/>
    <w:rsid w:val="4EA108A0"/>
    <w:rsid w:val="4EC67020"/>
    <w:rsid w:val="4EF7FFA8"/>
    <w:rsid w:val="4F0D1D24"/>
    <w:rsid w:val="4F278562"/>
    <w:rsid w:val="4F324442"/>
    <w:rsid w:val="4F4B847F"/>
    <w:rsid w:val="4FCFECF3"/>
    <w:rsid w:val="50450111"/>
    <w:rsid w:val="50608853"/>
    <w:rsid w:val="50847C48"/>
    <w:rsid w:val="50A66A11"/>
    <w:rsid w:val="50AF26A2"/>
    <w:rsid w:val="50B1A9B6"/>
    <w:rsid w:val="50E59E8B"/>
    <w:rsid w:val="50FE9A90"/>
    <w:rsid w:val="5123B65C"/>
    <w:rsid w:val="515E3474"/>
    <w:rsid w:val="516419E7"/>
    <w:rsid w:val="5177744B"/>
    <w:rsid w:val="5183B5B1"/>
    <w:rsid w:val="51B5BAB6"/>
    <w:rsid w:val="51CD0CA5"/>
    <w:rsid w:val="51D23253"/>
    <w:rsid w:val="51F008FE"/>
    <w:rsid w:val="51F4ED0E"/>
    <w:rsid w:val="52480FDA"/>
    <w:rsid w:val="5257E74F"/>
    <w:rsid w:val="52948C11"/>
    <w:rsid w:val="52A34D26"/>
    <w:rsid w:val="52BB0142"/>
    <w:rsid w:val="52F3E367"/>
    <w:rsid w:val="52FE582E"/>
    <w:rsid w:val="530AE56C"/>
    <w:rsid w:val="53A78CDA"/>
    <w:rsid w:val="53AE949E"/>
    <w:rsid w:val="53CB4DB5"/>
    <w:rsid w:val="53F3B7B0"/>
    <w:rsid w:val="53FE1B06"/>
    <w:rsid w:val="5410F7D5"/>
    <w:rsid w:val="543D2C13"/>
    <w:rsid w:val="549E638B"/>
    <w:rsid w:val="54A3F44F"/>
    <w:rsid w:val="54AACE98"/>
    <w:rsid w:val="54AB759A"/>
    <w:rsid w:val="54B5CBBA"/>
    <w:rsid w:val="551AD119"/>
    <w:rsid w:val="55CC58EB"/>
    <w:rsid w:val="566C5E07"/>
    <w:rsid w:val="56841452"/>
    <w:rsid w:val="56C86514"/>
    <w:rsid w:val="56F9BAE0"/>
    <w:rsid w:val="5702EE77"/>
    <w:rsid w:val="57716C86"/>
    <w:rsid w:val="579D5AF5"/>
    <w:rsid w:val="57C46FCF"/>
    <w:rsid w:val="581DD41F"/>
    <w:rsid w:val="58290FE8"/>
    <w:rsid w:val="5840362C"/>
    <w:rsid w:val="586297C7"/>
    <w:rsid w:val="58AF7E5C"/>
    <w:rsid w:val="58B15A95"/>
    <w:rsid w:val="58D5C7EE"/>
    <w:rsid w:val="592DC7FB"/>
    <w:rsid w:val="5979B377"/>
    <w:rsid w:val="59CDFA1F"/>
    <w:rsid w:val="59DBA9D3"/>
    <w:rsid w:val="59EE423C"/>
    <w:rsid w:val="5A1FB6C9"/>
    <w:rsid w:val="5A3EE2E2"/>
    <w:rsid w:val="5A5D20C6"/>
    <w:rsid w:val="5A6A0323"/>
    <w:rsid w:val="5AB49D0D"/>
    <w:rsid w:val="5AE84B54"/>
    <w:rsid w:val="5AEB2785"/>
    <w:rsid w:val="5B2060A9"/>
    <w:rsid w:val="5B33C130"/>
    <w:rsid w:val="5B57B4FB"/>
    <w:rsid w:val="5BFF2FAD"/>
    <w:rsid w:val="5C3862C0"/>
    <w:rsid w:val="5C618F23"/>
    <w:rsid w:val="5C666903"/>
    <w:rsid w:val="5C7F9065"/>
    <w:rsid w:val="5C949184"/>
    <w:rsid w:val="5CFC38C9"/>
    <w:rsid w:val="5D6F4976"/>
    <w:rsid w:val="5D713D31"/>
    <w:rsid w:val="5DBDA514"/>
    <w:rsid w:val="5DCEC54D"/>
    <w:rsid w:val="5E1EBDE0"/>
    <w:rsid w:val="5EF3BF3A"/>
    <w:rsid w:val="5F0C9CF5"/>
    <w:rsid w:val="5F3091E9"/>
    <w:rsid w:val="5F5D47BF"/>
    <w:rsid w:val="5F708C0A"/>
    <w:rsid w:val="5F882B72"/>
    <w:rsid w:val="5FF3C576"/>
    <w:rsid w:val="5FFA2C4C"/>
    <w:rsid w:val="5FFC5AE7"/>
    <w:rsid w:val="60CEC442"/>
    <w:rsid w:val="6120CC93"/>
    <w:rsid w:val="612D2710"/>
    <w:rsid w:val="61CCE202"/>
    <w:rsid w:val="6263FE63"/>
    <w:rsid w:val="62715BD0"/>
    <w:rsid w:val="62732A85"/>
    <w:rsid w:val="628FACCF"/>
    <w:rsid w:val="62966A7C"/>
    <w:rsid w:val="629FB461"/>
    <w:rsid w:val="62A23670"/>
    <w:rsid w:val="63185A3C"/>
    <w:rsid w:val="63277CF3"/>
    <w:rsid w:val="639B28D3"/>
    <w:rsid w:val="63A3A7CA"/>
    <w:rsid w:val="6418AF47"/>
    <w:rsid w:val="64323ADD"/>
    <w:rsid w:val="64378B29"/>
    <w:rsid w:val="644BB99D"/>
    <w:rsid w:val="647C514D"/>
    <w:rsid w:val="64836ACE"/>
    <w:rsid w:val="65849EB4"/>
    <w:rsid w:val="6599AD08"/>
    <w:rsid w:val="659FD36D"/>
    <w:rsid w:val="65AF3404"/>
    <w:rsid w:val="65B1D74A"/>
    <w:rsid w:val="6633653C"/>
    <w:rsid w:val="6657958E"/>
    <w:rsid w:val="668AD4AA"/>
    <w:rsid w:val="66B9A47C"/>
    <w:rsid w:val="66D826D0"/>
    <w:rsid w:val="66F6AB15"/>
    <w:rsid w:val="674A2904"/>
    <w:rsid w:val="67BF254C"/>
    <w:rsid w:val="67D374BE"/>
    <w:rsid w:val="682B1CEE"/>
    <w:rsid w:val="682DD8D6"/>
    <w:rsid w:val="68357B29"/>
    <w:rsid w:val="68506A62"/>
    <w:rsid w:val="6883B640"/>
    <w:rsid w:val="68D6BEC3"/>
    <w:rsid w:val="6914BBC8"/>
    <w:rsid w:val="6970C535"/>
    <w:rsid w:val="69994AF5"/>
    <w:rsid w:val="69DECBE9"/>
    <w:rsid w:val="69E68A3B"/>
    <w:rsid w:val="6A2DCFED"/>
    <w:rsid w:val="6ACD5E1B"/>
    <w:rsid w:val="6ACD712E"/>
    <w:rsid w:val="6ADDD2A7"/>
    <w:rsid w:val="6AFD796C"/>
    <w:rsid w:val="6B0F6821"/>
    <w:rsid w:val="6B2D02EE"/>
    <w:rsid w:val="6B9598B5"/>
    <w:rsid w:val="6BCB809B"/>
    <w:rsid w:val="6C4F4F83"/>
    <w:rsid w:val="6C597FA7"/>
    <w:rsid w:val="6C655EAC"/>
    <w:rsid w:val="6C677083"/>
    <w:rsid w:val="6C7ECC73"/>
    <w:rsid w:val="6C827988"/>
    <w:rsid w:val="6C9BC297"/>
    <w:rsid w:val="6CCE3C7C"/>
    <w:rsid w:val="6CE10F5D"/>
    <w:rsid w:val="6CF86C5A"/>
    <w:rsid w:val="6CFEA7B2"/>
    <w:rsid w:val="6D0B8189"/>
    <w:rsid w:val="6D10A336"/>
    <w:rsid w:val="6D502E05"/>
    <w:rsid w:val="6D572763"/>
    <w:rsid w:val="6D5B3376"/>
    <w:rsid w:val="6D61CF12"/>
    <w:rsid w:val="6D6DDDC1"/>
    <w:rsid w:val="6D827E81"/>
    <w:rsid w:val="6D939B16"/>
    <w:rsid w:val="6DAEF8E8"/>
    <w:rsid w:val="6DE82CEB"/>
    <w:rsid w:val="6E1C6372"/>
    <w:rsid w:val="6E3F499F"/>
    <w:rsid w:val="6EC7FD18"/>
    <w:rsid w:val="6ED7611C"/>
    <w:rsid w:val="6EF2F7C4"/>
    <w:rsid w:val="6F1A4645"/>
    <w:rsid w:val="6F1B9DE6"/>
    <w:rsid w:val="6F2000B3"/>
    <w:rsid w:val="6F422AE9"/>
    <w:rsid w:val="6F4D0087"/>
    <w:rsid w:val="6F52074F"/>
    <w:rsid w:val="6F7BA568"/>
    <w:rsid w:val="6FC84B52"/>
    <w:rsid w:val="6FCC88AD"/>
    <w:rsid w:val="6FD89857"/>
    <w:rsid w:val="7006F681"/>
    <w:rsid w:val="700A598C"/>
    <w:rsid w:val="702F378F"/>
    <w:rsid w:val="705B6591"/>
    <w:rsid w:val="708EC825"/>
    <w:rsid w:val="70CE756E"/>
    <w:rsid w:val="70E5828B"/>
    <w:rsid w:val="714E4220"/>
    <w:rsid w:val="71644D07"/>
    <w:rsid w:val="717A2E53"/>
    <w:rsid w:val="719C2A81"/>
    <w:rsid w:val="71BA8A42"/>
    <w:rsid w:val="71DB1B39"/>
    <w:rsid w:val="71F51D7B"/>
    <w:rsid w:val="721A1106"/>
    <w:rsid w:val="727A9A0C"/>
    <w:rsid w:val="727D7659"/>
    <w:rsid w:val="7298DD36"/>
    <w:rsid w:val="72D22D9E"/>
    <w:rsid w:val="72E3170A"/>
    <w:rsid w:val="72F43D9F"/>
    <w:rsid w:val="7315FEB4"/>
    <w:rsid w:val="73195773"/>
    <w:rsid w:val="73AC86E4"/>
    <w:rsid w:val="74B23E54"/>
    <w:rsid w:val="74B6726B"/>
    <w:rsid w:val="75379577"/>
    <w:rsid w:val="7565510D"/>
    <w:rsid w:val="757F4B46"/>
    <w:rsid w:val="75F3F35E"/>
    <w:rsid w:val="75F5CF5B"/>
    <w:rsid w:val="7669760F"/>
    <w:rsid w:val="76B8BC19"/>
    <w:rsid w:val="77097F27"/>
    <w:rsid w:val="772A0B0C"/>
    <w:rsid w:val="7755044A"/>
    <w:rsid w:val="77572568"/>
    <w:rsid w:val="77657D7F"/>
    <w:rsid w:val="77855387"/>
    <w:rsid w:val="77CF593F"/>
    <w:rsid w:val="7809AAEC"/>
    <w:rsid w:val="7839FA6C"/>
    <w:rsid w:val="783AF170"/>
    <w:rsid w:val="7842CEF9"/>
    <w:rsid w:val="7870531B"/>
    <w:rsid w:val="787A3E8F"/>
    <w:rsid w:val="78C30A31"/>
    <w:rsid w:val="78D9889F"/>
    <w:rsid w:val="790C93C2"/>
    <w:rsid w:val="794A8482"/>
    <w:rsid w:val="7963D685"/>
    <w:rsid w:val="79ED9C52"/>
    <w:rsid w:val="79F40D51"/>
    <w:rsid w:val="79F4B7CE"/>
    <w:rsid w:val="7A14CEB1"/>
    <w:rsid w:val="7A3BBC05"/>
    <w:rsid w:val="7A46017D"/>
    <w:rsid w:val="7A6B2F40"/>
    <w:rsid w:val="7A73E37E"/>
    <w:rsid w:val="7A7D3BA8"/>
    <w:rsid w:val="7A958F81"/>
    <w:rsid w:val="7B31498A"/>
    <w:rsid w:val="7B3274B0"/>
    <w:rsid w:val="7B77CC33"/>
    <w:rsid w:val="7BA14A89"/>
    <w:rsid w:val="7BBD0080"/>
    <w:rsid w:val="7BDFA995"/>
    <w:rsid w:val="7C10DD1E"/>
    <w:rsid w:val="7C13FDE4"/>
    <w:rsid w:val="7C55B9A7"/>
    <w:rsid w:val="7C5BE04B"/>
    <w:rsid w:val="7C6EB529"/>
    <w:rsid w:val="7C9DDE10"/>
    <w:rsid w:val="7CBD5039"/>
    <w:rsid w:val="7CC67747"/>
    <w:rsid w:val="7CE17689"/>
    <w:rsid w:val="7CFB0CE5"/>
    <w:rsid w:val="7D04E04B"/>
    <w:rsid w:val="7D43E08F"/>
    <w:rsid w:val="7D4C92AC"/>
    <w:rsid w:val="7D68009A"/>
    <w:rsid w:val="7D72C29E"/>
    <w:rsid w:val="7D81A135"/>
    <w:rsid w:val="7DBAEF6B"/>
    <w:rsid w:val="7DBD27A6"/>
    <w:rsid w:val="7DC8F6A2"/>
    <w:rsid w:val="7DFE3235"/>
    <w:rsid w:val="7E00CB4D"/>
    <w:rsid w:val="7E0ABB5E"/>
    <w:rsid w:val="7EB4EC5D"/>
    <w:rsid w:val="7ED06583"/>
    <w:rsid w:val="7F070C5E"/>
    <w:rsid w:val="7F77ADA4"/>
    <w:rsid w:val="7F85A26B"/>
    <w:rsid w:val="7F9CE101"/>
    <w:rsid w:val="7FA3ABCB"/>
    <w:rsid w:val="7FE4E55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EB9B"/>
  <w15:docId w15:val="{7DA48155-BCFF-471E-8703-5B42B845B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 w:type="character" w:styleId="CommentReference">
    <w:name w:val="annotation reference"/>
    <w:basedOn w:val="DefaultParagraphFont"/>
    <w:uiPriority w:val="99"/>
    <w:semiHidden/>
    <w:unhideWhenUsed/>
    <w:rsid w:val="002E7C14"/>
    <w:rPr>
      <w:sz w:val="16"/>
      <w:szCs w:val="16"/>
    </w:rPr>
  </w:style>
  <w:style w:type="paragraph" w:styleId="CommentText">
    <w:name w:val="annotation text"/>
    <w:basedOn w:val="Normal"/>
    <w:link w:val="CommentTextChar1"/>
    <w:uiPriority w:val="99"/>
    <w:unhideWhenUsed/>
    <w:rsid w:val="002E7C14"/>
    <w:pPr>
      <w:spacing w:line="240" w:lineRule="auto"/>
    </w:pPr>
    <w:rPr>
      <w:sz w:val="20"/>
      <w:szCs w:val="20"/>
    </w:rPr>
  </w:style>
  <w:style w:type="character" w:styleId="CommentTextChar1" w:customStyle="1">
    <w:name w:val="Comment Text Char1"/>
    <w:basedOn w:val="DefaultParagraphFont"/>
    <w:link w:val="CommentText"/>
    <w:uiPriority w:val="99"/>
    <w:rsid w:val="002E7C14"/>
    <w:rPr>
      <w:sz w:val="20"/>
      <w:szCs w:val="20"/>
      <w:lang w:val="es-MX" w:eastAsia="en-US"/>
    </w:rPr>
  </w:style>
  <w:style w:type="paragraph" w:styleId="CommentSubject">
    <w:name w:val="annotation subject"/>
    <w:basedOn w:val="CommentText"/>
    <w:next w:val="CommentText"/>
    <w:link w:val="CommentSubjectChar1"/>
    <w:uiPriority w:val="99"/>
    <w:semiHidden/>
    <w:unhideWhenUsed/>
    <w:rsid w:val="002E7C14"/>
    <w:rPr>
      <w:b/>
      <w:bCs/>
    </w:rPr>
  </w:style>
  <w:style w:type="character" w:styleId="CommentSubjectChar1" w:customStyle="1">
    <w:name w:val="Comment Subject Char1"/>
    <w:basedOn w:val="CommentTextChar1"/>
    <w:link w:val="CommentSubject"/>
    <w:uiPriority w:val="99"/>
    <w:semiHidden/>
    <w:rsid w:val="002E7C14"/>
    <w:rPr>
      <w:b/>
      <w:bCs/>
      <w:sz w:val="20"/>
      <w:szCs w:val="20"/>
      <w:lang w:val="es-MX" w:eastAsia="en-US"/>
    </w:rPr>
  </w:style>
  <w:style w:type="character" w:styleId="UnresolvedMention">
    <w:name w:val="Unresolved Mention"/>
    <w:basedOn w:val="DefaultParagraphFont"/>
    <w:uiPriority w:val="99"/>
    <w:semiHidden/>
    <w:unhideWhenUsed/>
    <w:rsid w:val="0002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hemacallan.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Andressa.vilela@another.co"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rina.coloapa@another.co"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hemacallan.com/" TargetMode="External" Id="rId14" /><Relationship Type="http://schemas.microsoft.com/office/2020/10/relationships/intelligence" Target="intelligence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6" ma:contentTypeDescription="Create a new document." ma:contentTypeScope="" ma:versionID="c704d5aa115e7c8d28cbf7b578f7fc3f">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e1ac7672752b0157d929eb1f0bfd00dd"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610f81-cf89-4291-ba3d-a1dc0e2c3a56" xsi:nil="true"/>
    <lcf76f155ced4ddcb4097134ff3c332f xmlns="5962d63f-c590-41f0-ab81-7b0a2951ff21">
      <Terms xmlns="http://schemas.microsoft.com/office/infopath/2007/PartnerControls"/>
    </lcf76f155ced4ddcb4097134ff3c332f>
    <SharedWithUsers xmlns="0f610f81-cf89-4291-ba3d-a1dc0e2c3a56">
      <UserInfo>
        <DisplayName>Adrían Avila López</DisplayName>
        <AccountId>65</AccountId>
        <AccountType/>
      </UserInfo>
      <UserInfo>
        <DisplayName>Marina Coloapa</DisplayName>
        <AccountId>24</AccountId>
        <AccountType/>
      </UserInfo>
    </SharedWithUsers>
  </documentManagement>
</p:properties>
</file>

<file path=customXml/itemProps1.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AE7A64F-7F79-4736-A500-D3595E4637BF}"/>
</file>

<file path=customXml/itemProps4.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Marina Coloapa</lastModifiedBy>
  <revision>4</revision>
  <dcterms:created xsi:type="dcterms:W3CDTF">2025-02-11T23:34:00.0000000Z</dcterms:created>
  <dcterms:modified xsi:type="dcterms:W3CDTF">2025-03-24T18:38:21.0614219Z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y fmtid="{D5CDD505-2E9C-101B-9397-08002B2CF9AE}" pid="4" name="ClassificationContentMarkingFooterShapeIds">
    <vt:lpwstr>29d12d45,71873f63,6cdc5750</vt:lpwstr>
  </property>
  <property fmtid="{D5CDD505-2E9C-101B-9397-08002B2CF9AE}" pid="5" name="ClassificationContentMarkingFooterFontProps">
    <vt:lpwstr>#000000,10,Calibri</vt:lpwstr>
  </property>
  <property fmtid="{D5CDD505-2E9C-101B-9397-08002B2CF9AE}" pid="6" name="ClassificationContentMarkingFooterText">
    <vt:lpwstr>PUBLIC</vt:lpwstr>
  </property>
  <property fmtid="{D5CDD505-2E9C-101B-9397-08002B2CF9AE}" pid="7" name="MSIP_Label_f5085c33-65e7-4f51-b863-d142c3b741bc_Enabled">
    <vt:lpwstr>true</vt:lpwstr>
  </property>
  <property fmtid="{D5CDD505-2E9C-101B-9397-08002B2CF9AE}" pid="8" name="MSIP_Label_f5085c33-65e7-4f51-b863-d142c3b741bc_SetDate">
    <vt:lpwstr>2024-11-15T15:36:37Z</vt:lpwstr>
  </property>
  <property fmtid="{D5CDD505-2E9C-101B-9397-08002B2CF9AE}" pid="9" name="MSIP_Label_f5085c33-65e7-4f51-b863-d142c3b741bc_Method">
    <vt:lpwstr>Privileged</vt:lpwstr>
  </property>
  <property fmtid="{D5CDD505-2E9C-101B-9397-08002B2CF9AE}" pid="10" name="MSIP_Label_f5085c33-65e7-4f51-b863-d142c3b741bc_Name">
    <vt:lpwstr>Public</vt:lpwstr>
  </property>
  <property fmtid="{D5CDD505-2E9C-101B-9397-08002B2CF9AE}" pid="11" name="MSIP_Label_f5085c33-65e7-4f51-b863-d142c3b741bc_SiteId">
    <vt:lpwstr>d1c4a883-d7cb-4d0a-b4e9-191cfe5e428b</vt:lpwstr>
  </property>
  <property fmtid="{D5CDD505-2E9C-101B-9397-08002B2CF9AE}" pid="12" name="MSIP_Label_f5085c33-65e7-4f51-b863-d142c3b741bc_ActionId">
    <vt:lpwstr>931bea7b-39e1-403f-874a-ed4972f84106</vt:lpwstr>
  </property>
  <property fmtid="{D5CDD505-2E9C-101B-9397-08002B2CF9AE}" pid="13" name="MSIP_Label_f5085c33-65e7-4f51-b863-d142c3b741bc_ContentBits">
    <vt:lpwstr>2</vt:lpwstr>
  </property>
</Properties>
</file>